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328B0" w14:textId="504A18E1" w:rsidR="003B41B7" w:rsidRPr="00100D0A" w:rsidRDefault="3BB035EB" w:rsidP="00C63E1A">
      <w:pPr>
        <w:rPr>
          <w:rFonts w:asciiTheme="majorHAnsi" w:hAnsiTheme="majorHAnsi" w:cs="Open Sans"/>
          <w:b/>
          <w:bCs/>
          <w:sz w:val="18"/>
          <w:szCs w:val="18"/>
          <w:lang w:val="pl-PL" w:eastAsia="en-GB"/>
        </w:rPr>
      </w:pPr>
      <w:r w:rsidRPr="00100D0A">
        <w:rPr>
          <w:rFonts w:asciiTheme="majorHAnsi" w:hAnsiTheme="majorHAnsi" w:cs="Open Sans"/>
          <w:b/>
          <w:bCs/>
          <w:sz w:val="18"/>
          <w:szCs w:val="18"/>
          <w:lang w:val="pl-PL" w:eastAsia="en-GB"/>
        </w:rPr>
        <w:t xml:space="preserve">Za takojšnjo objavo                 </w:t>
      </w:r>
    </w:p>
    <w:p w14:paraId="476CCF43" w14:textId="77777777" w:rsidR="003B41B7" w:rsidRPr="00100D0A" w:rsidRDefault="003B41B7" w:rsidP="00C63E1A">
      <w:pPr>
        <w:rPr>
          <w:rFonts w:asciiTheme="majorHAnsi" w:hAnsiTheme="majorHAnsi" w:cs="Open Sans"/>
          <w:sz w:val="18"/>
          <w:szCs w:val="18"/>
          <w:lang w:val="pl-PL" w:eastAsia="en-GB"/>
        </w:rPr>
      </w:pPr>
    </w:p>
    <w:p w14:paraId="345829C3" w14:textId="77777777" w:rsidR="003B41B7" w:rsidRPr="00100D0A" w:rsidRDefault="003B41B7" w:rsidP="00C63E1A">
      <w:pPr>
        <w:rPr>
          <w:rFonts w:asciiTheme="majorHAnsi" w:hAnsiTheme="majorHAnsi" w:cs="Open Sans"/>
          <w:sz w:val="18"/>
          <w:szCs w:val="18"/>
          <w:lang w:val="pl-PL" w:eastAsia="en-GB"/>
        </w:rPr>
      </w:pPr>
    </w:p>
    <w:p w14:paraId="062360C4" w14:textId="007028CA" w:rsidR="009B5FB7" w:rsidRPr="00100D0A" w:rsidRDefault="00446C58" w:rsidP="00C63E1A">
      <w:pPr>
        <w:rPr>
          <w:rFonts w:asciiTheme="majorHAnsi" w:hAnsiTheme="majorHAnsi" w:cs="Open Sans"/>
          <w:sz w:val="18"/>
          <w:szCs w:val="18"/>
          <w:lang w:val="pl-PL" w:eastAsia="en-GB"/>
        </w:rPr>
      </w:pPr>
      <w:r w:rsidRPr="00100D0A">
        <w:rPr>
          <w:rFonts w:asciiTheme="majorHAnsi" w:hAnsiTheme="majorHAnsi" w:cs="Open Sans"/>
          <w:b/>
          <w:bCs/>
          <w:sz w:val="18"/>
          <w:szCs w:val="18"/>
          <w:lang w:val="pl-PL"/>
        </w:rPr>
        <w:t xml:space="preserve">ZADEVA: </w:t>
      </w:r>
      <w:r w:rsidR="0086565C" w:rsidRPr="00100D0A">
        <w:rPr>
          <w:rFonts w:asciiTheme="majorHAnsi" w:hAnsiTheme="majorHAnsi" w:cs="Open Sans"/>
          <w:b/>
          <w:bCs/>
          <w:sz w:val="18"/>
          <w:szCs w:val="18"/>
          <w:lang w:val="pl-PL"/>
        </w:rPr>
        <w:t xml:space="preserve">SPOROČILO ZA MEDIJE                                        </w:t>
      </w:r>
      <w:r w:rsidR="00E31170" w:rsidRPr="00100D0A">
        <w:rPr>
          <w:rFonts w:asciiTheme="majorHAnsi" w:hAnsiTheme="majorHAnsi" w:cs="Open Sans"/>
          <w:b/>
          <w:bCs/>
          <w:sz w:val="18"/>
          <w:szCs w:val="18"/>
          <w:lang w:val="pl-PL"/>
        </w:rPr>
        <w:t xml:space="preserve"> </w:t>
      </w:r>
      <w:r w:rsidR="00C93536" w:rsidRPr="00100D0A">
        <w:rPr>
          <w:rFonts w:asciiTheme="majorHAnsi" w:hAnsiTheme="majorHAnsi" w:cs="Open Sans"/>
          <w:b/>
          <w:bCs/>
          <w:sz w:val="18"/>
          <w:szCs w:val="18"/>
          <w:lang w:val="pl-PL"/>
        </w:rPr>
        <w:tab/>
      </w:r>
      <w:r w:rsidR="00C93536" w:rsidRPr="00100D0A">
        <w:rPr>
          <w:rFonts w:asciiTheme="majorHAnsi" w:hAnsiTheme="majorHAnsi" w:cs="Open Sans"/>
          <w:b/>
          <w:bCs/>
          <w:sz w:val="18"/>
          <w:szCs w:val="18"/>
          <w:lang w:val="pl-PL"/>
        </w:rPr>
        <w:tab/>
      </w:r>
      <w:r w:rsidR="00E31170" w:rsidRPr="00100D0A">
        <w:rPr>
          <w:rFonts w:asciiTheme="majorHAnsi" w:hAnsiTheme="majorHAnsi" w:cs="Open Sans"/>
          <w:b/>
          <w:bCs/>
          <w:sz w:val="18"/>
          <w:szCs w:val="18"/>
          <w:lang w:val="pl-PL"/>
        </w:rPr>
        <w:t xml:space="preserve">    </w:t>
      </w:r>
      <w:r w:rsidR="00E31170" w:rsidRPr="00100D0A">
        <w:rPr>
          <w:rFonts w:asciiTheme="majorHAnsi" w:hAnsiTheme="majorHAnsi" w:cs="Open Sans"/>
          <w:sz w:val="18"/>
          <w:szCs w:val="18"/>
          <w:lang w:val="pl-PL"/>
        </w:rPr>
        <w:t xml:space="preserve">Dravograd, </w:t>
      </w:r>
      <w:r w:rsidR="00773B37">
        <w:rPr>
          <w:rFonts w:asciiTheme="majorHAnsi" w:hAnsiTheme="majorHAnsi" w:cs="Open Sans"/>
          <w:sz w:val="18"/>
          <w:szCs w:val="18"/>
          <w:lang w:val="pl-PL"/>
        </w:rPr>
        <w:t>1</w:t>
      </w:r>
      <w:r w:rsidR="00056160">
        <w:rPr>
          <w:rFonts w:asciiTheme="majorHAnsi" w:hAnsiTheme="majorHAnsi" w:cs="Open Sans"/>
          <w:sz w:val="18"/>
          <w:szCs w:val="18"/>
          <w:lang w:val="pl-PL"/>
        </w:rPr>
        <w:t>4</w:t>
      </w:r>
      <w:r w:rsidR="00773B37">
        <w:rPr>
          <w:rFonts w:asciiTheme="majorHAnsi" w:hAnsiTheme="majorHAnsi" w:cs="Open Sans"/>
          <w:sz w:val="18"/>
          <w:szCs w:val="18"/>
          <w:lang w:val="pl-PL"/>
        </w:rPr>
        <w:t>. maj 2026</w:t>
      </w:r>
    </w:p>
    <w:p w14:paraId="38C73195" w14:textId="77777777" w:rsidR="00001E4A" w:rsidRDefault="00001E4A" w:rsidP="009039E8">
      <w:pPr>
        <w:spacing w:line="240" w:lineRule="auto"/>
        <w:jc w:val="left"/>
        <w:rPr>
          <w:b/>
          <w:bCs/>
        </w:rPr>
      </w:pPr>
    </w:p>
    <w:p w14:paraId="6EEE5565" w14:textId="77777777" w:rsidR="00056160" w:rsidRDefault="00056160" w:rsidP="009039E8">
      <w:pPr>
        <w:spacing w:line="240" w:lineRule="auto"/>
        <w:jc w:val="left"/>
        <w:rPr>
          <w:b/>
          <w:bCs/>
        </w:rPr>
      </w:pPr>
    </w:p>
    <w:p w14:paraId="363CD543" w14:textId="601B2791" w:rsidR="009D43E5" w:rsidRPr="00BE289C" w:rsidRDefault="009D43E5" w:rsidP="009039E8">
      <w:pPr>
        <w:spacing w:line="240" w:lineRule="auto"/>
        <w:jc w:val="left"/>
        <w:rPr>
          <w:rFonts w:ascii="Open Sans" w:hAnsi="Open Sans" w:cs="Open Sans"/>
          <w:b/>
          <w:bCs/>
        </w:rPr>
      </w:pPr>
      <w:proofErr w:type="spellStart"/>
      <w:r w:rsidRPr="00BE289C">
        <w:rPr>
          <w:rFonts w:ascii="Open Sans" w:hAnsi="Open Sans" w:cs="Open Sans"/>
          <w:b/>
          <w:bCs/>
        </w:rPr>
        <w:t>MPIKov</w:t>
      </w:r>
      <w:proofErr w:type="spellEnd"/>
      <w:r w:rsidRPr="00BE289C">
        <w:rPr>
          <w:rFonts w:ascii="Open Sans" w:hAnsi="Open Sans" w:cs="Open Sans"/>
          <w:b/>
          <w:bCs/>
        </w:rPr>
        <w:t xml:space="preserve"> AS 2026</w:t>
      </w:r>
      <w:r w:rsidR="00BE289C" w:rsidRPr="00BE289C">
        <w:rPr>
          <w:rFonts w:ascii="Open Sans" w:hAnsi="Open Sans" w:cs="Open Sans"/>
          <w:b/>
          <w:bCs/>
        </w:rPr>
        <w:t xml:space="preserve"> prinaša</w:t>
      </w:r>
      <w:r w:rsidRPr="00BE289C">
        <w:rPr>
          <w:rFonts w:ascii="Open Sans" w:hAnsi="Open Sans" w:cs="Open Sans"/>
          <w:b/>
          <w:bCs/>
        </w:rPr>
        <w:t xml:space="preserve"> sodobne tehnologije in praktične rešitve za razvoj proizvodnih podjetij na Koro</w:t>
      </w:r>
      <w:r w:rsidR="008B1C6E" w:rsidRPr="00BE289C">
        <w:rPr>
          <w:rFonts w:ascii="Open Sans" w:hAnsi="Open Sans" w:cs="Open Sans"/>
          <w:b/>
          <w:bCs/>
        </w:rPr>
        <w:t>škem</w:t>
      </w:r>
    </w:p>
    <w:p w14:paraId="5C89EEEC" w14:textId="77777777" w:rsidR="009D43E5" w:rsidRDefault="009D43E5" w:rsidP="009039E8">
      <w:pPr>
        <w:spacing w:line="240" w:lineRule="auto"/>
        <w:jc w:val="left"/>
        <w:rPr>
          <w:rFonts w:ascii="Open Sans" w:eastAsia="Times New Roman" w:hAnsi="Open Sans" w:cs="Open Sans"/>
          <w:b/>
          <w:bCs/>
          <w:szCs w:val="20"/>
          <w:lang w:eastAsia="sl-SI"/>
        </w:rPr>
      </w:pPr>
    </w:p>
    <w:p w14:paraId="62118F93" w14:textId="0F5883F8" w:rsidR="00001E4A" w:rsidRPr="004F735D" w:rsidRDefault="00FD678D" w:rsidP="00B56109">
      <w:pPr>
        <w:spacing w:line="240" w:lineRule="auto"/>
        <w:rPr>
          <w:rFonts w:ascii="Open Sans" w:eastAsia="Times New Roman" w:hAnsi="Open Sans" w:cs="Open Sans"/>
          <w:szCs w:val="20"/>
          <w:lang w:eastAsia="sl-SI"/>
        </w:rPr>
      </w:pPr>
      <w:r>
        <w:rPr>
          <w:rStyle w:val="whitespace-normal"/>
          <w:rFonts w:ascii="Open Sans" w:hAnsi="Open Sans" w:cs="Open Sans"/>
        </w:rPr>
        <w:t xml:space="preserve">Poslanstvo </w:t>
      </w:r>
      <w:r w:rsidRPr="00FD678D">
        <w:rPr>
          <w:rStyle w:val="whitespace-normal"/>
          <w:rFonts w:ascii="Open Sans" w:hAnsi="Open Sans" w:cs="Open Sans"/>
          <w:b/>
          <w:bCs/>
        </w:rPr>
        <w:t>Mrežnega podjetniškega inkubatorja Koroška</w:t>
      </w:r>
      <w:r w:rsidR="00A321C4">
        <w:rPr>
          <w:rStyle w:val="whitespace-normal"/>
          <w:rFonts w:ascii="Open Sans" w:hAnsi="Open Sans" w:cs="Open Sans"/>
        </w:rPr>
        <w:t>, ki sicer deluje pod okriljem Regionalne razvojne agencije za Koroško</w:t>
      </w:r>
      <w:r w:rsidR="008644D0">
        <w:rPr>
          <w:rStyle w:val="whitespace-normal"/>
          <w:rFonts w:ascii="Open Sans" w:hAnsi="Open Sans" w:cs="Open Sans"/>
        </w:rPr>
        <w:t>,</w:t>
      </w:r>
      <w:r w:rsidR="00893E28">
        <w:rPr>
          <w:rStyle w:val="whitespace-normal"/>
          <w:rFonts w:ascii="Open Sans" w:hAnsi="Open Sans" w:cs="Open Sans"/>
        </w:rPr>
        <w:t xml:space="preserve"> </w:t>
      </w:r>
      <w:r w:rsidR="008757D6">
        <w:rPr>
          <w:rStyle w:val="whitespace-normal"/>
          <w:rFonts w:ascii="Open Sans" w:hAnsi="Open Sans" w:cs="Open Sans"/>
        </w:rPr>
        <w:t>zagotovo ni potrebno posebej predst</w:t>
      </w:r>
      <w:r w:rsidR="00641622">
        <w:rPr>
          <w:rStyle w:val="whitespace-normal"/>
          <w:rFonts w:ascii="Open Sans" w:hAnsi="Open Sans" w:cs="Open Sans"/>
        </w:rPr>
        <w:t>a</w:t>
      </w:r>
      <w:r w:rsidR="008757D6">
        <w:rPr>
          <w:rStyle w:val="whitespace-normal"/>
          <w:rFonts w:ascii="Open Sans" w:hAnsi="Open Sans" w:cs="Open Sans"/>
        </w:rPr>
        <w:t>vljati</w:t>
      </w:r>
      <w:r w:rsidR="008644D0">
        <w:rPr>
          <w:rStyle w:val="whitespace-normal"/>
          <w:rFonts w:ascii="Open Sans" w:hAnsi="Open Sans" w:cs="Open Sans"/>
        </w:rPr>
        <w:t>.</w:t>
      </w:r>
      <w:r w:rsidR="00641622">
        <w:rPr>
          <w:rStyle w:val="whitespace-normal"/>
          <w:rFonts w:ascii="Open Sans" w:hAnsi="Open Sans" w:cs="Open Sans"/>
        </w:rPr>
        <w:t xml:space="preserve"> </w:t>
      </w:r>
      <w:r w:rsidR="008644D0">
        <w:rPr>
          <w:rStyle w:val="whitespace-normal"/>
          <w:rFonts w:ascii="Open Sans" w:hAnsi="Open Sans" w:cs="Open Sans"/>
        </w:rPr>
        <w:t>Ž</w:t>
      </w:r>
      <w:r w:rsidR="00001E4A" w:rsidRPr="004F735D">
        <w:rPr>
          <w:rFonts w:ascii="Open Sans" w:hAnsi="Open Sans" w:cs="Open Sans"/>
        </w:rPr>
        <w:t xml:space="preserve">e vrsto let </w:t>
      </w:r>
      <w:r w:rsidR="008644D0">
        <w:rPr>
          <w:rFonts w:ascii="Open Sans" w:hAnsi="Open Sans" w:cs="Open Sans"/>
        </w:rPr>
        <w:t xml:space="preserve">namreč zavzeto </w:t>
      </w:r>
      <w:r w:rsidR="00001E4A" w:rsidRPr="004F735D">
        <w:rPr>
          <w:rFonts w:ascii="Open Sans" w:hAnsi="Open Sans" w:cs="Open Sans"/>
        </w:rPr>
        <w:t>spodbuja razvoj podjetništva, inovativnosti in podjetniških kompetenc na Koroškem. S svojimi programi, mentorstvi, izobraževanji in podporo podjetjem ustvarja spodbudno okolje za razvoj novih poslovnih idej ter krepitev podjetniškega ekosistema v regiji. Poseben poudarek namenja povezovanju gospodarstva, izobraževalnih institucij in podpornega okolja ter prenosu sodobnih znanj v prakso.</w:t>
      </w:r>
    </w:p>
    <w:p w14:paraId="577BAFFF" w14:textId="77777777" w:rsidR="00512044" w:rsidRDefault="00512044" w:rsidP="00B56109">
      <w:pPr>
        <w:spacing w:line="240" w:lineRule="auto"/>
        <w:rPr>
          <w:rFonts w:ascii="Open Sans" w:eastAsia="Times New Roman" w:hAnsi="Open Sans" w:cs="Open Sans"/>
          <w:szCs w:val="20"/>
          <w:lang w:eastAsia="sl-SI"/>
        </w:rPr>
      </w:pPr>
    </w:p>
    <w:p w14:paraId="000CA0ED" w14:textId="000C834C" w:rsidR="009039E8" w:rsidRPr="009039E8" w:rsidRDefault="00893E28" w:rsidP="00B56109">
      <w:pPr>
        <w:spacing w:line="240" w:lineRule="auto"/>
        <w:rPr>
          <w:rFonts w:ascii="Open Sans" w:eastAsia="Times New Roman" w:hAnsi="Open Sans" w:cs="Open Sans"/>
          <w:szCs w:val="20"/>
          <w:lang w:eastAsia="sl-SI"/>
        </w:rPr>
      </w:pPr>
      <w:r>
        <w:rPr>
          <w:rFonts w:ascii="Open Sans" w:eastAsia="Times New Roman" w:hAnsi="Open Sans" w:cs="Open Sans"/>
          <w:szCs w:val="20"/>
          <w:lang w:eastAsia="sl-SI"/>
        </w:rPr>
        <w:t>T</w:t>
      </w:r>
      <w:r w:rsidR="009039E8" w:rsidRPr="009039E8">
        <w:rPr>
          <w:rFonts w:ascii="Open Sans" w:eastAsia="Times New Roman" w:hAnsi="Open Sans" w:cs="Open Sans"/>
          <w:szCs w:val="20"/>
          <w:lang w:eastAsia="sl-SI"/>
        </w:rPr>
        <w:t xml:space="preserve">udi letos pripravlja </w:t>
      </w:r>
      <w:proofErr w:type="spellStart"/>
      <w:r w:rsidR="009039E8" w:rsidRPr="008644D0">
        <w:rPr>
          <w:rFonts w:ascii="Open Sans" w:eastAsia="Times New Roman" w:hAnsi="Open Sans" w:cs="Open Sans"/>
          <w:b/>
          <w:bCs/>
          <w:szCs w:val="20"/>
          <w:lang w:eastAsia="sl-SI"/>
        </w:rPr>
        <w:t>MPIKov</w:t>
      </w:r>
      <w:proofErr w:type="spellEnd"/>
      <w:r w:rsidR="009039E8" w:rsidRPr="008644D0">
        <w:rPr>
          <w:rFonts w:ascii="Open Sans" w:eastAsia="Times New Roman" w:hAnsi="Open Sans" w:cs="Open Sans"/>
          <w:b/>
          <w:bCs/>
          <w:szCs w:val="20"/>
          <w:lang w:eastAsia="sl-SI"/>
        </w:rPr>
        <w:t xml:space="preserve"> AS</w:t>
      </w:r>
      <w:r w:rsidR="009039E8" w:rsidRPr="009039E8">
        <w:rPr>
          <w:rFonts w:ascii="Open Sans" w:eastAsia="Times New Roman" w:hAnsi="Open Sans" w:cs="Open Sans"/>
          <w:szCs w:val="20"/>
          <w:lang w:eastAsia="sl-SI"/>
        </w:rPr>
        <w:t xml:space="preserve"> – </w:t>
      </w:r>
      <w:r w:rsidR="009039E8" w:rsidRPr="008644D0">
        <w:rPr>
          <w:rFonts w:ascii="Open Sans" w:eastAsia="Times New Roman" w:hAnsi="Open Sans" w:cs="Open Sans"/>
          <w:b/>
          <w:bCs/>
          <w:szCs w:val="20"/>
          <w:lang w:eastAsia="sl-SI"/>
        </w:rPr>
        <w:t>program praktičnih delavnic</w:t>
      </w:r>
      <w:r w:rsidR="009039E8" w:rsidRPr="009039E8">
        <w:rPr>
          <w:rFonts w:ascii="Open Sans" w:eastAsia="Times New Roman" w:hAnsi="Open Sans" w:cs="Open Sans"/>
          <w:szCs w:val="20"/>
          <w:lang w:eastAsia="sl-SI"/>
        </w:rPr>
        <w:t xml:space="preserve"> za podjetja, ki želijo osvojiti napredna znanja in jih uporabiti pri razvoju svojega poslovanja. Letošnji program bo namenjen predvsem proizvodnim podjetjem in uvajanju industrije 4.0 v prakso.</w:t>
      </w:r>
    </w:p>
    <w:p w14:paraId="6B789E14" w14:textId="77777777" w:rsidR="001B70B2" w:rsidRDefault="001B70B2" w:rsidP="00B56109">
      <w:pPr>
        <w:spacing w:line="240" w:lineRule="auto"/>
        <w:rPr>
          <w:rFonts w:ascii="Open Sans" w:eastAsia="Times New Roman" w:hAnsi="Open Sans" w:cs="Open Sans"/>
          <w:szCs w:val="20"/>
          <w:lang w:eastAsia="sl-SI"/>
        </w:rPr>
      </w:pPr>
    </w:p>
    <w:p w14:paraId="5DBB2C84" w14:textId="2313E453" w:rsidR="009039E8" w:rsidRPr="009039E8" w:rsidRDefault="001B70B2" w:rsidP="00B56109">
      <w:pPr>
        <w:spacing w:line="240" w:lineRule="auto"/>
        <w:rPr>
          <w:rFonts w:ascii="Open Sans" w:eastAsia="Times New Roman" w:hAnsi="Open Sans" w:cs="Open Sans"/>
          <w:szCs w:val="20"/>
          <w:lang w:eastAsia="sl-SI"/>
        </w:rPr>
      </w:pPr>
      <w:r>
        <w:rPr>
          <w:rFonts w:ascii="Open Sans" w:eastAsia="Times New Roman" w:hAnsi="Open Sans" w:cs="Open Sans"/>
          <w:szCs w:val="20"/>
          <w:lang w:eastAsia="sl-SI"/>
        </w:rPr>
        <w:t>Gre le za enega</w:t>
      </w:r>
      <w:r w:rsidR="009039E8" w:rsidRPr="009039E8">
        <w:rPr>
          <w:rFonts w:ascii="Open Sans" w:eastAsia="Times New Roman" w:hAnsi="Open Sans" w:cs="Open Sans"/>
          <w:szCs w:val="20"/>
          <w:lang w:eastAsia="sl-SI"/>
        </w:rPr>
        <w:t xml:space="preserve"> izmed prepoznavnih programov</w:t>
      </w:r>
      <w:r w:rsidR="004B4C82">
        <w:rPr>
          <w:rFonts w:ascii="Open Sans" w:eastAsia="Times New Roman" w:hAnsi="Open Sans" w:cs="Open Sans"/>
          <w:szCs w:val="20"/>
          <w:lang w:eastAsia="sl-SI"/>
        </w:rPr>
        <w:t>, ki je</w:t>
      </w:r>
      <w:r w:rsidR="009039E8" w:rsidRPr="009039E8">
        <w:rPr>
          <w:rFonts w:ascii="Open Sans" w:eastAsia="Times New Roman" w:hAnsi="Open Sans" w:cs="Open Sans"/>
          <w:szCs w:val="20"/>
          <w:lang w:eastAsia="sl-SI"/>
        </w:rPr>
        <w:t xml:space="preserve"> </w:t>
      </w:r>
      <w:r w:rsidR="004B4C82">
        <w:rPr>
          <w:rFonts w:ascii="Open Sans" w:eastAsia="Times New Roman" w:hAnsi="Open Sans" w:cs="Open Sans"/>
          <w:szCs w:val="20"/>
          <w:lang w:eastAsia="sl-SI"/>
        </w:rPr>
        <w:t>n</w:t>
      </w:r>
      <w:r w:rsidR="009039E8" w:rsidRPr="009039E8">
        <w:rPr>
          <w:rFonts w:ascii="Open Sans" w:eastAsia="Times New Roman" w:hAnsi="Open Sans" w:cs="Open Sans"/>
          <w:szCs w:val="20"/>
          <w:lang w:eastAsia="sl-SI"/>
        </w:rPr>
        <w:t>amenjen podjetjem, ki želijo pridobiti vpogled v tehnološko napredne in tržno zanimive vsebine ter jih prenesti v svoje poslovno okolje. Program vsako leto obravnava drugo aktualno temo, udeležencem pa skozi praktične delavnice ponuja napredna znanja in uporabne veščine za uspeh na konkurenčnem trgu.</w:t>
      </w:r>
    </w:p>
    <w:p w14:paraId="70A7B6AA" w14:textId="77777777" w:rsidR="009039E8" w:rsidRPr="009039E8" w:rsidRDefault="009039E8" w:rsidP="00B56109">
      <w:pPr>
        <w:spacing w:line="240" w:lineRule="auto"/>
        <w:rPr>
          <w:rFonts w:ascii="Open Sans" w:eastAsia="Times New Roman" w:hAnsi="Open Sans" w:cs="Open Sans"/>
          <w:szCs w:val="20"/>
          <w:lang w:eastAsia="sl-SI"/>
        </w:rPr>
      </w:pPr>
    </w:p>
    <w:p w14:paraId="6D179B7B" w14:textId="5C836F3D" w:rsidR="009039E8" w:rsidRPr="009039E8" w:rsidRDefault="004B4C82" w:rsidP="00B56109">
      <w:pPr>
        <w:spacing w:line="240" w:lineRule="auto"/>
        <w:rPr>
          <w:rFonts w:ascii="Open Sans" w:eastAsia="Times New Roman" w:hAnsi="Open Sans" w:cs="Open Sans"/>
          <w:szCs w:val="20"/>
          <w:lang w:eastAsia="sl-SI"/>
        </w:rPr>
      </w:pPr>
      <w:r>
        <w:rPr>
          <w:rFonts w:ascii="Open Sans" w:eastAsia="Times New Roman" w:hAnsi="Open Sans" w:cs="Open Sans"/>
          <w:szCs w:val="20"/>
          <w:lang w:eastAsia="sl-SI"/>
        </w:rPr>
        <w:t xml:space="preserve">Spomnimo. </w:t>
      </w:r>
      <w:r w:rsidR="009039E8" w:rsidRPr="009039E8">
        <w:rPr>
          <w:rFonts w:ascii="Open Sans" w:eastAsia="Times New Roman" w:hAnsi="Open Sans" w:cs="Open Sans"/>
          <w:szCs w:val="20"/>
          <w:lang w:eastAsia="sl-SI"/>
        </w:rPr>
        <w:t xml:space="preserve">V preteklih letih so bile v okviru </w:t>
      </w:r>
      <w:r w:rsidR="00265C2A">
        <w:rPr>
          <w:rFonts w:ascii="Open Sans" w:eastAsia="Times New Roman" w:hAnsi="Open Sans" w:cs="Open Sans"/>
          <w:szCs w:val="20"/>
          <w:lang w:eastAsia="sl-SI"/>
        </w:rPr>
        <w:t xml:space="preserve">programa </w:t>
      </w:r>
      <w:proofErr w:type="spellStart"/>
      <w:r w:rsidR="009039E8" w:rsidRPr="009039E8">
        <w:rPr>
          <w:rFonts w:ascii="Open Sans" w:eastAsia="Times New Roman" w:hAnsi="Open Sans" w:cs="Open Sans"/>
          <w:szCs w:val="20"/>
          <w:lang w:eastAsia="sl-SI"/>
        </w:rPr>
        <w:t>MPIKov</w:t>
      </w:r>
      <w:proofErr w:type="spellEnd"/>
      <w:r w:rsidR="009039E8" w:rsidRPr="009039E8">
        <w:rPr>
          <w:rFonts w:ascii="Open Sans" w:eastAsia="Times New Roman" w:hAnsi="Open Sans" w:cs="Open Sans"/>
          <w:szCs w:val="20"/>
          <w:lang w:eastAsia="sl-SI"/>
        </w:rPr>
        <w:t xml:space="preserve"> AS že obravnavane teme, kot so 3D modeliranje in 3D tiskanje, digitalni vsebinski marketing, vodenje rastočega podjetja, design </w:t>
      </w:r>
      <w:proofErr w:type="spellStart"/>
      <w:r w:rsidR="009039E8" w:rsidRPr="009039E8">
        <w:rPr>
          <w:rFonts w:ascii="Open Sans" w:eastAsia="Times New Roman" w:hAnsi="Open Sans" w:cs="Open Sans"/>
          <w:szCs w:val="20"/>
          <w:lang w:eastAsia="sl-SI"/>
        </w:rPr>
        <w:t>thinking</w:t>
      </w:r>
      <w:proofErr w:type="spellEnd"/>
      <w:r w:rsidR="009039E8" w:rsidRPr="009039E8">
        <w:rPr>
          <w:rFonts w:ascii="Open Sans" w:eastAsia="Times New Roman" w:hAnsi="Open Sans" w:cs="Open Sans"/>
          <w:szCs w:val="20"/>
          <w:lang w:eastAsia="sl-SI"/>
        </w:rPr>
        <w:t xml:space="preserve"> in vitki pristopi, razvoj produkta in postavitev na trg ter uporaba umetne inteligence v poslovanju. Program se izvaja že od leta 2020, ko je bila v ospredju tema 3D modeliranja in 3D tiskanja.</w:t>
      </w:r>
    </w:p>
    <w:p w14:paraId="3DB4A41C" w14:textId="77777777" w:rsidR="009039E8" w:rsidRPr="009039E8" w:rsidRDefault="009039E8" w:rsidP="00B56109">
      <w:pPr>
        <w:spacing w:line="240" w:lineRule="auto"/>
        <w:rPr>
          <w:rFonts w:ascii="Open Sans" w:eastAsia="Times New Roman" w:hAnsi="Open Sans" w:cs="Open Sans"/>
          <w:szCs w:val="20"/>
          <w:lang w:eastAsia="sl-SI"/>
        </w:rPr>
      </w:pPr>
    </w:p>
    <w:p w14:paraId="5608ABB3" w14:textId="353D5342" w:rsidR="009039E8" w:rsidRPr="009039E8" w:rsidRDefault="009039E8" w:rsidP="00B56109">
      <w:pPr>
        <w:spacing w:line="240" w:lineRule="auto"/>
        <w:rPr>
          <w:rFonts w:ascii="Open Sans" w:eastAsia="Times New Roman" w:hAnsi="Open Sans" w:cs="Open Sans"/>
          <w:szCs w:val="20"/>
          <w:lang w:eastAsia="sl-SI"/>
        </w:rPr>
      </w:pPr>
      <w:r w:rsidRPr="004B4C82">
        <w:rPr>
          <w:rFonts w:ascii="Open Sans" w:eastAsia="Times New Roman" w:hAnsi="Open Sans" w:cs="Open Sans"/>
          <w:b/>
          <w:bCs/>
          <w:szCs w:val="20"/>
          <w:lang w:eastAsia="sl-SI"/>
        </w:rPr>
        <w:t xml:space="preserve">Letošnji </w:t>
      </w:r>
      <w:proofErr w:type="spellStart"/>
      <w:r w:rsidRPr="004B4C82">
        <w:rPr>
          <w:rFonts w:ascii="Open Sans" w:eastAsia="Times New Roman" w:hAnsi="Open Sans" w:cs="Open Sans"/>
          <w:b/>
          <w:bCs/>
          <w:szCs w:val="20"/>
          <w:lang w:eastAsia="sl-SI"/>
        </w:rPr>
        <w:t>MPIKov</w:t>
      </w:r>
      <w:proofErr w:type="spellEnd"/>
      <w:r w:rsidRPr="004B4C82">
        <w:rPr>
          <w:rFonts w:ascii="Open Sans" w:eastAsia="Times New Roman" w:hAnsi="Open Sans" w:cs="Open Sans"/>
          <w:b/>
          <w:bCs/>
          <w:szCs w:val="20"/>
          <w:lang w:eastAsia="sl-SI"/>
        </w:rPr>
        <w:t xml:space="preserve"> AS 2026</w:t>
      </w:r>
      <w:r w:rsidRPr="009039E8">
        <w:rPr>
          <w:rFonts w:ascii="Open Sans" w:eastAsia="Times New Roman" w:hAnsi="Open Sans" w:cs="Open Sans"/>
          <w:szCs w:val="20"/>
          <w:lang w:eastAsia="sl-SI"/>
        </w:rPr>
        <w:t xml:space="preserve"> nosi naslov </w:t>
      </w:r>
      <w:r w:rsidR="00A672A8" w:rsidRPr="004B4C82">
        <w:rPr>
          <w:rFonts w:ascii="Open Sans" w:eastAsia="Times New Roman" w:hAnsi="Open Sans" w:cs="Open Sans"/>
          <w:i/>
          <w:iCs/>
          <w:szCs w:val="20"/>
          <w:lang w:eastAsia="sl-SI"/>
        </w:rPr>
        <w:t>»</w:t>
      </w:r>
      <w:r w:rsidRPr="004B4C82">
        <w:rPr>
          <w:rFonts w:ascii="Open Sans" w:eastAsia="Times New Roman" w:hAnsi="Open Sans" w:cs="Open Sans"/>
          <w:i/>
          <w:iCs/>
          <w:szCs w:val="20"/>
          <w:lang w:eastAsia="sl-SI"/>
        </w:rPr>
        <w:t>Kako v praksi uvesti industrijo 4.0</w:t>
      </w:r>
      <w:r w:rsidR="00A672A8" w:rsidRPr="004B4C82">
        <w:rPr>
          <w:rFonts w:ascii="Open Sans" w:eastAsia="Times New Roman" w:hAnsi="Open Sans" w:cs="Open Sans"/>
          <w:i/>
          <w:iCs/>
          <w:szCs w:val="20"/>
          <w:lang w:eastAsia="sl-SI"/>
        </w:rPr>
        <w:t>«</w:t>
      </w:r>
      <w:r w:rsidRPr="004B4C82">
        <w:rPr>
          <w:rFonts w:ascii="Open Sans" w:eastAsia="Times New Roman" w:hAnsi="Open Sans" w:cs="Open Sans"/>
          <w:i/>
          <w:iCs/>
          <w:szCs w:val="20"/>
          <w:lang w:eastAsia="sl-SI"/>
        </w:rPr>
        <w:t>.</w:t>
      </w:r>
      <w:r w:rsidRPr="009039E8">
        <w:rPr>
          <w:rFonts w:ascii="Open Sans" w:eastAsia="Times New Roman" w:hAnsi="Open Sans" w:cs="Open Sans"/>
          <w:szCs w:val="20"/>
          <w:lang w:eastAsia="sl-SI"/>
        </w:rPr>
        <w:t xml:space="preserve"> Potekal bo v treh srečanjih, </w:t>
      </w:r>
      <w:r w:rsidRPr="004B4C82">
        <w:rPr>
          <w:rFonts w:ascii="Open Sans" w:eastAsia="Times New Roman" w:hAnsi="Open Sans" w:cs="Open Sans"/>
          <w:b/>
          <w:bCs/>
          <w:szCs w:val="20"/>
          <w:lang w:eastAsia="sl-SI"/>
        </w:rPr>
        <w:t>19. maja, 25. maja</w:t>
      </w:r>
      <w:r w:rsidRPr="009039E8">
        <w:rPr>
          <w:rFonts w:ascii="Open Sans" w:eastAsia="Times New Roman" w:hAnsi="Open Sans" w:cs="Open Sans"/>
          <w:szCs w:val="20"/>
          <w:lang w:eastAsia="sl-SI"/>
        </w:rPr>
        <w:t xml:space="preserve"> in </w:t>
      </w:r>
      <w:r w:rsidRPr="004B4C82">
        <w:rPr>
          <w:rFonts w:ascii="Open Sans" w:eastAsia="Times New Roman" w:hAnsi="Open Sans" w:cs="Open Sans"/>
          <w:b/>
          <w:bCs/>
          <w:szCs w:val="20"/>
          <w:lang w:eastAsia="sl-SI"/>
        </w:rPr>
        <w:t>2. junija 2026</w:t>
      </w:r>
      <w:r w:rsidRPr="009039E8">
        <w:rPr>
          <w:rFonts w:ascii="Open Sans" w:eastAsia="Times New Roman" w:hAnsi="Open Sans" w:cs="Open Sans"/>
          <w:szCs w:val="20"/>
          <w:lang w:eastAsia="sl-SI"/>
        </w:rPr>
        <w:t xml:space="preserve">, na lokacijah </w:t>
      </w:r>
      <w:r w:rsidRPr="004B4C82">
        <w:rPr>
          <w:rFonts w:ascii="Open Sans" w:eastAsia="Times New Roman" w:hAnsi="Open Sans" w:cs="Open Sans"/>
          <w:b/>
          <w:bCs/>
          <w:szCs w:val="20"/>
          <w:lang w:eastAsia="sl-SI"/>
        </w:rPr>
        <w:t xml:space="preserve">MG </w:t>
      </w:r>
      <w:proofErr w:type="spellStart"/>
      <w:r w:rsidRPr="004B4C82">
        <w:rPr>
          <w:rFonts w:ascii="Open Sans" w:eastAsia="Times New Roman" w:hAnsi="Open Sans" w:cs="Open Sans"/>
          <w:b/>
          <w:bCs/>
          <w:szCs w:val="20"/>
          <w:lang w:eastAsia="sl-SI"/>
        </w:rPr>
        <w:t>Rohr</w:t>
      </w:r>
      <w:proofErr w:type="spellEnd"/>
      <w:r w:rsidRPr="004B4C82">
        <w:rPr>
          <w:rFonts w:ascii="Open Sans" w:eastAsia="Times New Roman" w:hAnsi="Open Sans" w:cs="Open Sans"/>
          <w:b/>
          <w:bCs/>
          <w:szCs w:val="20"/>
          <w:lang w:eastAsia="sl-SI"/>
        </w:rPr>
        <w:t xml:space="preserve"> </w:t>
      </w:r>
      <w:proofErr w:type="spellStart"/>
      <w:r w:rsidRPr="004B4C82">
        <w:rPr>
          <w:rFonts w:ascii="Open Sans" w:eastAsia="Times New Roman" w:hAnsi="Open Sans" w:cs="Open Sans"/>
          <w:b/>
          <w:bCs/>
          <w:szCs w:val="20"/>
          <w:lang w:eastAsia="sl-SI"/>
        </w:rPr>
        <w:t>d.o.o</w:t>
      </w:r>
      <w:proofErr w:type="spellEnd"/>
      <w:r w:rsidRPr="004B4C82">
        <w:rPr>
          <w:rFonts w:ascii="Open Sans" w:eastAsia="Times New Roman" w:hAnsi="Open Sans" w:cs="Open Sans"/>
          <w:b/>
          <w:bCs/>
          <w:szCs w:val="20"/>
          <w:lang w:eastAsia="sl-SI"/>
        </w:rPr>
        <w:t>.</w:t>
      </w:r>
      <w:r w:rsidRPr="009039E8">
        <w:rPr>
          <w:rFonts w:ascii="Open Sans" w:eastAsia="Times New Roman" w:hAnsi="Open Sans" w:cs="Open Sans"/>
          <w:szCs w:val="20"/>
          <w:lang w:eastAsia="sl-SI"/>
        </w:rPr>
        <w:t xml:space="preserve"> </w:t>
      </w:r>
      <w:r w:rsidRPr="004B4C82">
        <w:rPr>
          <w:rFonts w:ascii="Open Sans" w:eastAsia="Times New Roman" w:hAnsi="Open Sans" w:cs="Open Sans"/>
          <w:b/>
          <w:bCs/>
          <w:szCs w:val="20"/>
          <w:lang w:eastAsia="sl-SI"/>
        </w:rPr>
        <w:t>na Ravnah na Koroškem</w:t>
      </w:r>
      <w:r w:rsidRPr="009039E8">
        <w:rPr>
          <w:rFonts w:ascii="Open Sans" w:eastAsia="Times New Roman" w:hAnsi="Open Sans" w:cs="Open Sans"/>
          <w:szCs w:val="20"/>
          <w:lang w:eastAsia="sl-SI"/>
        </w:rPr>
        <w:t xml:space="preserve"> in </w:t>
      </w:r>
      <w:r w:rsidRPr="004B4C82">
        <w:rPr>
          <w:rFonts w:ascii="Open Sans" w:eastAsia="Times New Roman" w:hAnsi="Open Sans" w:cs="Open Sans"/>
          <w:b/>
          <w:bCs/>
          <w:szCs w:val="20"/>
          <w:lang w:eastAsia="sl-SI"/>
        </w:rPr>
        <w:t>MPIK1 Slovenj Gradec.</w:t>
      </w:r>
    </w:p>
    <w:p w14:paraId="25AFD097" w14:textId="77777777" w:rsidR="009039E8" w:rsidRPr="009039E8" w:rsidRDefault="009039E8" w:rsidP="00B56109">
      <w:pPr>
        <w:spacing w:line="240" w:lineRule="auto"/>
        <w:rPr>
          <w:rFonts w:ascii="Open Sans" w:eastAsia="Times New Roman" w:hAnsi="Open Sans" w:cs="Open Sans"/>
          <w:szCs w:val="20"/>
          <w:lang w:eastAsia="sl-SI"/>
        </w:rPr>
      </w:pPr>
    </w:p>
    <w:p w14:paraId="64E1ED2C" w14:textId="77777777" w:rsidR="009039E8" w:rsidRPr="009039E8" w:rsidRDefault="009039E8" w:rsidP="00B56109">
      <w:pPr>
        <w:spacing w:line="240" w:lineRule="auto"/>
        <w:rPr>
          <w:rFonts w:ascii="Open Sans" w:eastAsia="Times New Roman" w:hAnsi="Open Sans" w:cs="Open Sans"/>
          <w:szCs w:val="20"/>
          <w:lang w:eastAsia="sl-SI"/>
        </w:rPr>
      </w:pPr>
      <w:r w:rsidRPr="009039E8">
        <w:rPr>
          <w:rFonts w:ascii="Open Sans" w:eastAsia="Times New Roman" w:hAnsi="Open Sans" w:cs="Open Sans"/>
          <w:szCs w:val="20"/>
          <w:lang w:eastAsia="sl-SI"/>
        </w:rPr>
        <w:t>Program bo izrazito praktično naravnan. Udeleženci bodo spoznali, kdaj in zakaj začeti z avtomatizacijo in digitalizacijo, kako uvajati rešitve industrije 4.0 v proizvodnjo ter kako izkoristiti podatke, ERP sisteme in umetno inteligenco za boljše odločitve.</w:t>
      </w:r>
    </w:p>
    <w:p w14:paraId="4A54934A" w14:textId="77777777" w:rsidR="009039E8" w:rsidRPr="009039E8" w:rsidRDefault="009039E8" w:rsidP="00B56109">
      <w:pPr>
        <w:spacing w:line="240" w:lineRule="auto"/>
        <w:rPr>
          <w:rFonts w:ascii="Open Sans" w:eastAsia="Times New Roman" w:hAnsi="Open Sans" w:cs="Open Sans"/>
          <w:szCs w:val="20"/>
          <w:lang w:eastAsia="sl-SI"/>
        </w:rPr>
      </w:pPr>
    </w:p>
    <w:p w14:paraId="1216498E" w14:textId="77777777" w:rsidR="00B56109" w:rsidRDefault="009039E8" w:rsidP="00B56109">
      <w:pPr>
        <w:spacing w:line="240" w:lineRule="auto"/>
        <w:rPr>
          <w:rFonts w:ascii="Open Sans" w:eastAsia="Times New Roman" w:hAnsi="Open Sans" w:cs="Open Sans"/>
          <w:szCs w:val="20"/>
          <w:lang w:eastAsia="sl-SI"/>
        </w:rPr>
      </w:pPr>
      <w:r w:rsidRPr="009039E8">
        <w:rPr>
          <w:rFonts w:ascii="Open Sans" w:eastAsia="Times New Roman" w:hAnsi="Open Sans" w:cs="Open Sans"/>
          <w:szCs w:val="20"/>
          <w:lang w:eastAsia="sl-SI"/>
        </w:rPr>
        <w:t>Delavnice so namenjene predvsem podjetnikom, lastnikom in vodstvom proizvodnih MSP, tehničnim vodjem v proizvodnji ter podjetjem, ki že uvajajo elemente industrije 4.0 in želijo svoje znanje nadgraditi.</w:t>
      </w:r>
    </w:p>
    <w:p w14:paraId="1AE130A3" w14:textId="7D466ED1" w:rsidR="009039E8" w:rsidRDefault="6CCF6DD6" w:rsidP="6CCF6DD6">
      <w:pPr>
        <w:spacing w:line="240" w:lineRule="auto"/>
        <w:rPr>
          <w:rFonts w:ascii="Open Sans" w:eastAsia="Times New Roman" w:hAnsi="Open Sans" w:cs="Open Sans"/>
          <w:lang w:eastAsia="sl-SI"/>
        </w:rPr>
      </w:pPr>
      <w:r w:rsidRPr="6CCF6DD6">
        <w:rPr>
          <w:rFonts w:ascii="Open Sans" w:eastAsia="Times New Roman" w:hAnsi="Open Sans" w:cs="Open Sans"/>
          <w:b/>
          <w:bCs/>
          <w:lang w:eastAsia="sl-SI"/>
        </w:rPr>
        <w:lastRenderedPageBreak/>
        <w:t>Prva delavnica</w:t>
      </w:r>
      <w:r w:rsidRPr="6CCF6DD6">
        <w:rPr>
          <w:rFonts w:ascii="Open Sans" w:eastAsia="Times New Roman" w:hAnsi="Open Sans" w:cs="Open Sans"/>
          <w:lang w:eastAsia="sl-SI"/>
        </w:rPr>
        <w:t xml:space="preserve"> bo osredotočena na odločitev za avtomatizacijo v MSP, priložnosti in ključne korake, vključevala pa bo tudi ogled avtomatizirane proizvodnje podjetja MG Rohr. </w:t>
      </w:r>
      <w:r w:rsidRPr="6CCF6DD6">
        <w:rPr>
          <w:rFonts w:ascii="Open Sans" w:eastAsia="Times New Roman" w:hAnsi="Open Sans" w:cs="Open Sans"/>
          <w:b/>
          <w:bCs/>
          <w:lang w:eastAsia="sl-SI"/>
        </w:rPr>
        <w:t>Druga delavnica</w:t>
      </w:r>
      <w:r w:rsidRPr="6CCF6DD6">
        <w:rPr>
          <w:rFonts w:ascii="Open Sans" w:eastAsia="Times New Roman" w:hAnsi="Open Sans" w:cs="Open Sans"/>
          <w:lang w:eastAsia="sl-SI"/>
        </w:rPr>
        <w:t xml:space="preserve"> bo obravnavala povezovanje proizvodnje, strojev, sistemov in podatkov, </w:t>
      </w:r>
      <w:r w:rsidRPr="6CCF6DD6">
        <w:rPr>
          <w:rFonts w:ascii="Open Sans" w:eastAsia="Times New Roman" w:hAnsi="Open Sans" w:cs="Open Sans"/>
          <w:b/>
          <w:bCs/>
          <w:lang w:eastAsia="sl-SI"/>
        </w:rPr>
        <w:t>tretja</w:t>
      </w:r>
      <w:r w:rsidRPr="6CCF6DD6">
        <w:rPr>
          <w:rFonts w:ascii="Open Sans" w:eastAsia="Times New Roman" w:hAnsi="Open Sans" w:cs="Open Sans"/>
          <w:lang w:eastAsia="sl-SI"/>
        </w:rPr>
        <w:t xml:space="preserve"> pa uporabo podatkov, ERP sistemov, analitike in umetne inteligence pri sprejemanju boljših poslovnih in proizvodnih odločitev.</w:t>
      </w:r>
    </w:p>
    <w:p w14:paraId="7F2A9AC1" w14:textId="747113B5" w:rsidR="6CCF6DD6" w:rsidRDefault="6CCF6DD6" w:rsidP="6CCF6DD6">
      <w:pPr>
        <w:spacing w:line="240" w:lineRule="auto"/>
        <w:rPr>
          <w:rFonts w:ascii="Open Sans" w:eastAsia="Times New Roman" w:hAnsi="Open Sans" w:cs="Open Sans"/>
          <w:lang w:eastAsia="sl-SI"/>
        </w:rPr>
      </w:pPr>
    </w:p>
    <w:p w14:paraId="385A0BE2" w14:textId="0FBE3244" w:rsidR="6CCF6DD6" w:rsidRDefault="6CCF6DD6" w:rsidP="6CCF6DD6">
      <w:pPr>
        <w:pStyle w:val="paragraph"/>
        <w:spacing w:before="0" w:beforeAutospacing="0" w:after="0" w:afterAutospacing="0"/>
        <w:rPr>
          <w:rFonts w:ascii="Open Sans" w:hAnsi="Open Sans" w:cs="Open Sans"/>
          <w:sz w:val="20"/>
          <w:szCs w:val="20"/>
        </w:rPr>
      </w:pPr>
      <w:r w:rsidRPr="6CCF6DD6">
        <w:rPr>
          <w:rFonts w:ascii="Open Sans" w:hAnsi="Open Sans" w:cs="Open Sans"/>
          <w:sz w:val="20"/>
          <w:szCs w:val="20"/>
        </w:rPr>
        <w:t>Za pomoč pri izvedbi programa se iskreno zahvaljuje</w:t>
      </w:r>
      <w:r w:rsidR="00056160">
        <w:rPr>
          <w:rFonts w:ascii="Open Sans" w:hAnsi="Open Sans" w:cs="Open Sans"/>
          <w:sz w:val="20"/>
          <w:szCs w:val="20"/>
        </w:rPr>
        <w:t>j</w:t>
      </w:r>
      <w:r w:rsidRPr="6CCF6DD6">
        <w:rPr>
          <w:rFonts w:ascii="Open Sans" w:hAnsi="Open Sans" w:cs="Open Sans"/>
          <w:sz w:val="20"/>
          <w:szCs w:val="20"/>
        </w:rPr>
        <w:t xml:space="preserve">o podjetju </w:t>
      </w:r>
      <w:r w:rsidRPr="6CCF6DD6">
        <w:rPr>
          <w:rFonts w:ascii="Open Sans" w:hAnsi="Open Sans" w:cs="Open Sans"/>
          <w:b/>
          <w:bCs/>
          <w:sz w:val="20"/>
          <w:szCs w:val="20"/>
        </w:rPr>
        <w:t xml:space="preserve">MG </w:t>
      </w:r>
      <w:proofErr w:type="spellStart"/>
      <w:r w:rsidRPr="6CCF6DD6">
        <w:rPr>
          <w:rFonts w:ascii="Open Sans" w:hAnsi="Open Sans" w:cs="Open Sans"/>
          <w:b/>
          <w:bCs/>
          <w:sz w:val="20"/>
          <w:szCs w:val="20"/>
        </w:rPr>
        <w:t>Rohr</w:t>
      </w:r>
      <w:proofErr w:type="spellEnd"/>
      <w:r w:rsidRPr="6CCF6DD6">
        <w:rPr>
          <w:rFonts w:ascii="Open Sans" w:hAnsi="Open Sans" w:cs="Open Sans"/>
          <w:b/>
          <w:bCs/>
          <w:sz w:val="20"/>
          <w:szCs w:val="20"/>
        </w:rPr>
        <w:t xml:space="preserve"> d.o.o.</w:t>
      </w:r>
      <w:r w:rsidRPr="6CCF6DD6">
        <w:rPr>
          <w:rFonts w:ascii="Open Sans" w:hAnsi="Open Sans" w:cs="Open Sans"/>
          <w:sz w:val="20"/>
          <w:szCs w:val="20"/>
        </w:rPr>
        <w:t xml:space="preserve">, ki bo gostilo prvo delavnico, ter podjetjema </w:t>
      </w:r>
      <w:r w:rsidRPr="6CCF6DD6">
        <w:rPr>
          <w:rFonts w:ascii="Open Sans" w:hAnsi="Open Sans" w:cs="Open Sans"/>
          <w:b/>
          <w:bCs/>
          <w:sz w:val="20"/>
          <w:szCs w:val="20"/>
        </w:rPr>
        <w:t>WayteQ Adria d.o.o.</w:t>
      </w:r>
      <w:r w:rsidRPr="6CCF6DD6">
        <w:rPr>
          <w:rFonts w:ascii="Open Sans" w:hAnsi="Open Sans" w:cs="Open Sans"/>
          <w:sz w:val="20"/>
          <w:szCs w:val="20"/>
        </w:rPr>
        <w:t xml:space="preserve">, ki bo zagotovilo Shelly module, in </w:t>
      </w:r>
      <w:r w:rsidRPr="6CCF6DD6">
        <w:rPr>
          <w:rFonts w:ascii="Open Sans" w:hAnsi="Open Sans" w:cs="Open Sans"/>
          <w:b/>
          <w:bCs/>
          <w:sz w:val="20"/>
          <w:szCs w:val="20"/>
        </w:rPr>
        <w:t>EK NOVA d.o.o.</w:t>
      </w:r>
      <w:r w:rsidRPr="6CCF6DD6">
        <w:rPr>
          <w:rFonts w:ascii="Open Sans" w:hAnsi="Open Sans" w:cs="Open Sans"/>
          <w:sz w:val="20"/>
          <w:szCs w:val="20"/>
        </w:rPr>
        <w:t>, ki bo strokovno pripravilo učne komplete za praktičen prikaz zajema podatkov s pomočjo senzorike.</w:t>
      </w:r>
    </w:p>
    <w:p w14:paraId="4D51526B" w14:textId="1E923AC6" w:rsidR="6CCF6DD6" w:rsidRDefault="6CCF6DD6" w:rsidP="6CCF6DD6">
      <w:pPr>
        <w:spacing w:line="240" w:lineRule="auto"/>
        <w:jc w:val="left"/>
        <w:rPr>
          <w:rFonts w:ascii="Open Sans" w:eastAsia="Times New Roman" w:hAnsi="Open Sans" w:cs="Open Sans"/>
          <w:lang w:eastAsia="sl-SI"/>
        </w:rPr>
      </w:pPr>
    </w:p>
    <w:p w14:paraId="7B853029" w14:textId="6DC6EA3C" w:rsidR="00833A00" w:rsidRDefault="00833A00" w:rsidP="00833A00">
      <w:pPr>
        <w:spacing w:line="240" w:lineRule="auto"/>
        <w:jc w:val="left"/>
        <w:rPr>
          <w:rFonts w:ascii="Calibri" w:eastAsia="Times New Roman" w:hAnsi="Calibri" w:cs="Calibri"/>
          <w:color w:val="000000"/>
          <w:sz w:val="22"/>
          <w:szCs w:val="22"/>
          <w:lang w:eastAsia="sl-SI"/>
        </w:rPr>
      </w:pPr>
      <w:r w:rsidRPr="00C10CCF">
        <w:rPr>
          <w:b/>
          <w:bCs/>
          <w:sz w:val="19"/>
          <w:szCs w:val="19"/>
        </w:rPr>
        <w:t>Izjava direktorja RRA Koroška Uroša Rozmana:</w:t>
      </w:r>
      <w:r w:rsidRPr="00FF31FB">
        <w:rPr>
          <w:rFonts w:ascii="Calibri" w:eastAsia="Times New Roman" w:hAnsi="Calibri" w:cs="Calibri"/>
          <w:color w:val="000000"/>
          <w:sz w:val="22"/>
          <w:szCs w:val="22"/>
          <w:lang w:eastAsia="sl-SI"/>
        </w:rPr>
        <w:t xml:space="preserve"> </w:t>
      </w:r>
    </w:p>
    <w:p w14:paraId="4A430EA9" w14:textId="0A28BFF9" w:rsidR="00377BD9" w:rsidRPr="00377BD9" w:rsidRDefault="00377BD9" w:rsidP="00377BD9">
      <w:pPr>
        <w:spacing w:line="240" w:lineRule="auto"/>
        <w:rPr>
          <w:rFonts w:ascii="Open Sans" w:eastAsia="Times New Roman" w:hAnsi="Open Sans" w:cs="Open Sans"/>
          <w:i/>
          <w:iCs/>
          <w:szCs w:val="20"/>
          <w:lang w:eastAsia="sl-SI"/>
        </w:rPr>
      </w:pPr>
      <w:r>
        <w:rPr>
          <w:rFonts w:ascii="Open Sans" w:eastAsia="Times New Roman" w:hAnsi="Open Sans" w:cs="Open Sans"/>
          <w:i/>
          <w:iCs/>
          <w:color w:val="000000"/>
          <w:szCs w:val="20"/>
          <w:lang w:eastAsia="sl-SI"/>
        </w:rPr>
        <w:t>»</w:t>
      </w:r>
      <w:r w:rsidRPr="00377BD9">
        <w:rPr>
          <w:rFonts w:ascii="Open Sans" w:eastAsia="Times New Roman" w:hAnsi="Open Sans" w:cs="Open Sans"/>
          <w:i/>
          <w:iCs/>
          <w:color w:val="000000"/>
          <w:szCs w:val="20"/>
          <w:lang w:eastAsia="sl-SI"/>
        </w:rPr>
        <w:t xml:space="preserve">V MPIK Koroška že vrsto let ustvarjamo spodbudno okolje za razvoj podjetništva, inovativnosti in sodobnih kompetenc v regiji. Z letošnjim </w:t>
      </w:r>
      <w:proofErr w:type="spellStart"/>
      <w:r w:rsidRPr="00377BD9">
        <w:rPr>
          <w:rFonts w:ascii="Open Sans" w:eastAsia="Times New Roman" w:hAnsi="Open Sans" w:cs="Open Sans"/>
          <w:i/>
          <w:iCs/>
          <w:color w:val="000000"/>
          <w:szCs w:val="20"/>
          <w:lang w:eastAsia="sl-SI"/>
        </w:rPr>
        <w:t>MPIKovim</w:t>
      </w:r>
      <w:proofErr w:type="spellEnd"/>
      <w:r w:rsidRPr="00377BD9">
        <w:rPr>
          <w:rFonts w:ascii="Open Sans" w:eastAsia="Times New Roman" w:hAnsi="Open Sans" w:cs="Open Sans"/>
          <w:i/>
          <w:iCs/>
          <w:color w:val="000000"/>
          <w:szCs w:val="20"/>
          <w:lang w:eastAsia="sl-SI"/>
        </w:rPr>
        <w:t xml:space="preserve"> AS-om želimo podjetjem približati konkretna znanja in rešitve industrije 4.0, ki ni več prihodnost, ampak realnost, ki jo podjetja živijo že danes.</w:t>
      </w:r>
      <w:r>
        <w:rPr>
          <w:rFonts w:ascii="Open Sans" w:eastAsia="Times New Roman" w:hAnsi="Open Sans" w:cs="Open Sans"/>
          <w:i/>
          <w:iCs/>
          <w:color w:val="000000"/>
          <w:szCs w:val="20"/>
          <w:lang w:eastAsia="sl-SI"/>
        </w:rPr>
        <w:t>«</w:t>
      </w:r>
    </w:p>
    <w:p w14:paraId="1683D203" w14:textId="77777777" w:rsidR="00833A00" w:rsidRPr="00FB1C8B" w:rsidRDefault="00833A00" w:rsidP="00833A00">
      <w:pPr>
        <w:spacing w:line="240" w:lineRule="auto"/>
        <w:rPr>
          <w:rFonts w:ascii="Open Sans" w:eastAsia="Times New Roman" w:hAnsi="Open Sans" w:cs="Open Sans"/>
          <w:szCs w:val="20"/>
          <w:lang w:eastAsia="sl-SI"/>
        </w:rPr>
      </w:pPr>
    </w:p>
    <w:p w14:paraId="1D1B9AD1" w14:textId="77777777" w:rsidR="00ED60A8" w:rsidRDefault="009F798B" w:rsidP="009F798B">
      <w:pPr>
        <w:spacing w:line="240" w:lineRule="auto"/>
        <w:jc w:val="left"/>
        <w:rPr>
          <w:b/>
          <w:bCs/>
          <w:sz w:val="19"/>
          <w:szCs w:val="19"/>
        </w:rPr>
      </w:pPr>
      <w:r>
        <w:rPr>
          <w:b/>
          <w:bCs/>
          <w:sz w:val="19"/>
          <w:szCs w:val="19"/>
        </w:rPr>
        <w:t xml:space="preserve">Izjava </w:t>
      </w:r>
      <w:r w:rsidR="009039E8">
        <w:rPr>
          <w:b/>
          <w:bCs/>
          <w:sz w:val="19"/>
          <w:szCs w:val="19"/>
        </w:rPr>
        <w:t>st</w:t>
      </w:r>
      <w:r w:rsidR="00FB1C8B">
        <w:rPr>
          <w:b/>
          <w:bCs/>
          <w:sz w:val="19"/>
          <w:szCs w:val="19"/>
        </w:rPr>
        <w:t>rateškega vodje RRA Koroška Jureta Kneza</w:t>
      </w:r>
      <w:r>
        <w:rPr>
          <w:b/>
          <w:bCs/>
          <w:sz w:val="19"/>
          <w:szCs w:val="19"/>
        </w:rPr>
        <w:t>:</w:t>
      </w:r>
    </w:p>
    <w:p w14:paraId="2899E986" w14:textId="5D1E4212" w:rsidR="00ED60A8" w:rsidRPr="007043F9" w:rsidRDefault="00ED60A8" w:rsidP="007043F9">
      <w:pPr>
        <w:spacing w:line="240" w:lineRule="auto"/>
        <w:rPr>
          <w:rFonts w:ascii="Open Sans" w:hAnsi="Open Sans" w:cs="Open Sans"/>
          <w:i/>
          <w:iCs/>
          <w:szCs w:val="20"/>
        </w:rPr>
      </w:pPr>
      <w:r w:rsidRPr="007043F9">
        <w:rPr>
          <w:rFonts w:ascii="Open Sans" w:hAnsi="Open Sans" w:cs="Open Sans"/>
          <w:i/>
          <w:iCs/>
          <w:szCs w:val="20"/>
        </w:rPr>
        <w:t xml:space="preserve">»Poslanstvo MPIK je </w:t>
      </w:r>
      <w:r w:rsidR="00EA42BD" w:rsidRPr="007043F9">
        <w:rPr>
          <w:rFonts w:ascii="Open Sans" w:hAnsi="Open Sans" w:cs="Open Sans"/>
          <w:i/>
          <w:iCs/>
          <w:szCs w:val="20"/>
        </w:rPr>
        <w:t>podjetjem ponuditi podporo tam, kjer jo pri razvoju najbolj potrebujejo – z znanjem, povezovanjem in praktičnimi vsebinami</w:t>
      </w:r>
      <w:r w:rsidR="004B2F75" w:rsidRPr="007043F9">
        <w:rPr>
          <w:rFonts w:ascii="Open Sans" w:hAnsi="Open Sans" w:cs="Open Sans"/>
          <w:i/>
          <w:iCs/>
          <w:szCs w:val="20"/>
        </w:rPr>
        <w:t xml:space="preserve">. Pri letošnjem </w:t>
      </w:r>
      <w:proofErr w:type="spellStart"/>
      <w:r w:rsidR="004B2F75" w:rsidRPr="007043F9">
        <w:rPr>
          <w:rFonts w:ascii="Open Sans" w:hAnsi="Open Sans" w:cs="Open Sans"/>
          <w:i/>
          <w:iCs/>
          <w:szCs w:val="20"/>
        </w:rPr>
        <w:t>MPIKovem</w:t>
      </w:r>
      <w:proofErr w:type="spellEnd"/>
      <w:r w:rsidR="004B2F75" w:rsidRPr="007043F9">
        <w:rPr>
          <w:rFonts w:ascii="Open Sans" w:hAnsi="Open Sans" w:cs="Open Sans"/>
          <w:i/>
          <w:iCs/>
          <w:szCs w:val="20"/>
        </w:rPr>
        <w:t xml:space="preserve"> Asu zato izhajamo iz dejanskih izzivov proizvodnih podjetij: kako povečati produktivnost</w:t>
      </w:r>
      <w:r w:rsidR="00B37FF0" w:rsidRPr="007043F9">
        <w:rPr>
          <w:rFonts w:ascii="Open Sans" w:hAnsi="Open Sans" w:cs="Open Sans"/>
          <w:i/>
          <w:iCs/>
          <w:szCs w:val="20"/>
        </w:rPr>
        <w:t>, bolje povezati procese in pametneje uporabiti podatke. Program je zasnovan kot praktična podpora pri</w:t>
      </w:r>
      <w:r w:rsidR="007043F9" w:rsidRPr="007043F9">
        <w:rPr>
          <w:rFonts w:ascii="Open Sans" w:hAnsi="Open Sans" w:cs="Open Sans"/>
          <w:i/>
          <w:iCs/>
          <w:szCs w:val="20"/>
        </w:rPr>
        <w:t xml:space="preserve"> uvajanju avtomatizacije, digitalizacije in umetne inteligence v realna proizvodna okolja.«</w:t>
      </w:r>
    </w:p>
    <w:p w14:paraId="323407E5" w14:textId="77777777" w:rsidR="00ED60A8" w:rsidRDefault="00ED60A8" w:rsidP="009F798B">
      <w:pPr>
        <w:spacing w:line="240" w:lineRule="auto"/>
        <w:jc w:val="left"/>
        <w:rPr>
          <w:b/>
          <w:bCs/>
          <w:sz w:val="19"/>
          <w:szCs w:val="19"/>
        </w:rPr>
      </w:pPr>
    </w:p>
    <w:p w14:paraId="30281D5E" w14:textId="44D92D03" w:rsidR="00773B37" w:rsidRPr="007043F9" w:rsidRDefault="6CCF6DD6" w:rsidP="6CCF6DD6">
      <w:pPr>
        <w:pStyle w:val="paragraph"/>
        <w:spacing w:before="0" w:beforeAutospacing="0" w:after="0" w:afterAutospacing="0"/>
        <w:textAlignment w:val="baseline"/>
        <w:rPr>
          <w:rFonts w:ascii="Segoe UI" w:hAnsi="Segoe UI" w:cs="Segoe UI"/>
          <w:sz w:val="20"/>
          <w:szCs w:val="20"/>
        </w:rPr>
      </w:pPr>
      <w:r w:rsidRPr="6CCF6DD6">
        <w:rPr>
          <w:rFonts w:ascii="Open Sans" w:hAnsi="Open Sans" w:cs="Open Sans"/>
          <w:sz w:val="20"/>
          <w:szCs w:val="20"/>
        </w:rPr>
        <w:t xml:space="preserve">V času hitrih tehnoloških sprememb postaja pravočasno uvajanje sodobnih rešitev ključnega pomena za konkurenčnost podjetij. Program MPIKov AS 2026 bo tudi letos ponudil priložnost za pridobivanje uporabnih znanj, izmenjavo dobrih praks ter povezovanje podjetij, ki želijo svoje poslovanje uspešno prilagoditi zahtevam sodobne industrije. </w:t>
      </w:r>
    </w:p>
    <w:p w14:paraId="75A36FF4" w14:textId="5A4C6A38" w:rsidR="00A47266" w:rsidRPr="00A415B5" w:rsidRDefault="00A47266" w:rsidP="00B56109">
      <w:pPr>
        <w:spacing w:before="100" w:beforeAutospacing="1" w:after="100" w:afterAutospacing="1" w:line="240" w:lineRule="auto"/>
        <w:rPr>
          <w:rFonts w:ascii="Open Sans" w:eastAsia="Times New Roman" w:hAnsi="Open Sans" w:cs="Open Sans"/>
          <w:szCs w:val="20"/>
          <w:lang w:eastAsia="sl-SI"/>
        </w:rPr>
      </w:pPr>
      <w:r w:rsidRPr="00A415B5">
        <w:rPr>
          <w:rFonts w:ascii="Open Sans" w:eastAsia="Times New Roman" w:hAnsi="Open Sans" w:cs="Open Sans"/>
          <w:b/>
          <w:bCs/>
          <w:szCs w:val="20"/>
          <w:u w:val="single"/>
          <w:lang w:eastAsia="sl-SI"/>
        </w:rPr>
        <w:t xml:space="preserve">Program in prijave na </w:t>
      </w:r>
      <w:proofErr w:type="spellStart"/>
      <w:r w:rsidRPr="00A415B5">
        <w:rPr>
          <w:rFonts w:ascii="Open Sans" w:eastAsia="Times New Roman" w:hAnsi="Open Sans" w:cs="Open Sans"/>
          <w:b/>
          <w:bCs/>
          <w:szCs w:val="20"/>
          <w:u w:val="single"/>
          <w:lang w:eastAsia="sl-SI"/>
        </w:rPr>
        <w:t>MPIKov</w:t>
      </w:r>
      <w:proofErr w:type="spellEnd"/>
      <w:r w:rsidRPr="00A415B5">
        <w:rPr>
          <w:rFonts w:ascii="Open Sans" w:eastAsia="Times New Roman" w:hAnsi="Open Sans" w:cs="Open Sans"/>
          <w:b/>
          <w:bCs/>
          <w:szCs w:val="20"/>
          <w:u w:val="single"/>
          <w:lang w:eastAsia="sl-SI"/>
        </w:rPr>
        <w:t xml:space="preserve"> AS 2026:</w:t>
      </w:r>
      <w:r w:rsidRPr="00A415B5">
        <w:rPr>
          <w:rFonts w:ascii="Open Sans" w:eastAsia="Times New Roman" w:hAnsi="Open Sans" w:cs="Open Sans"/>
          <w:b/>
          <w:bCs/>
          <w:szCs w:val="20"/>
          <w:lang w:eastAsia="sl-SI"/>
        </w:rPr>
        <w:t xml:space="preserve"> </w:t>
      </w:r>
      <w:hyperlink r:id="rId11" w:history="1">
        <w:proofErr w:type="spellStart"/>
        <w:r w:rsidR="008978BB" w:rsidRPr="00A415B5">
          <w:rPr>
            <w:rFonts w:ascii="Open Sans" w:hAnsi="Open Sans" w:cs="Open Sans"/>
            <w:color w:val="0000FF"/>
            <w:u w:val="single"/>
          </w:rPr>
          <w:t>MPIKov</w:t>
        </w:r>
        <w:proofErr w:type="spellEnd"/>
        <w:r w:rsidR="008978BB" w:rsidRPr="00A415B5">
          <w:rPr>
            <w:rFonts w:ascii="Open Sans" w:hAnsi="Open Sans" w:cs="Open Sans"/>
            <w:color w:val="0000FF"/>
            <w:u w:val="single"/>
          </w:rPr>
          <w:t xml:space="preserve"> AS 2026: Kako v praksi uvesti industrijo 4.0 | RRA Koroška</w:t>
        </w:r>
      </w:hyperlink>
    </w:p>
    <w:p w14:paraId="63A5A1F9" w14:textId="78996798" w:rsidR="00062C28" w:rsidRPr="00A415B5" w:rsidRDefault="6CCF6DD6" w:rsidP="00B56109">
      <w:pPr>
        <w:spacing w:before="100" w:beforeAutospacing="1" w:after="100" w:afterAutospacing="1" w:line="240" w:lineRule="auto"/>
        <w:rPr>
          <w:rFonts w:ascii="Open Sans" w:eastAsia="Times New Roman" w:hAnsi="Open Sans" w:cs="Open Sans"/>
          <w:szCs w:val="20"/>
          <w:lang w:eastAsia="sl-SI"/>
        </w:rPr>
      </w:pPr>
      <w:r w:rsidRPr="6CCF6DD6">
        <w:rPr>
          <w:rFonts w:ascii="Open Sans" w:eastAsia="Times New Roman" w:hAnsi="Open Sans" w:cs="Open Sans"/>
          <w:lang w:eastAsia="sl-SI"/>
        </w:rPr>
        <w:t>Vabljeni!</w:t>
      </w:r>
    </w:p>
    <w:p w14:paraId="4C0E8A2B" w14:textId="77777777" w:rsidR="00B92D35" w:rsidRPr="00056C8F" w:rsidRDefault="00B92D35" w:rsidP="00C63E1A">
      <w:pPr>
        <w:pStyle w:val="paragraph"/>
        <w:spacing w:before="0" w:beforeAutospacing="0" w:after="0" w:afterAutospacing="0"/>
        <w:jc w:val="both"/>
        <w:textAlignment w:val="baseline"/>
        <w:rPr>
          <w:rStyle w:val="normaltextrun"/>
          <w:rFonts w:asciiTheme="majorHAnsi" w:hAnsiTheme="majorHAnsi" w:cs="Open Sans"/>
          <w:sz w:val="18"/>
          <w:szCs w:val="18"/>
          <w:lang w:val="pl-PL"/>
        </w:rPr>
      </w:pPr>
    </w:p>
    <w:p w14:paraId="164832EC" w14:textId="77777777" w:rsidR="00A47266" w:rsidRDefault="00A47266" w:rsidP="00C63E1A">
      <w:pPr>
        <w:pStyle w:val="paragraph"/>
        <w:spacing w:before="0" w:beforeAutospacing="0" w:after="0" w:afterAutospacing="0"/>
        <w:jc w:val="both"/>
        <w:textAlignment w:val="baseline"/>
        <w:rPr>
          <w:rStyle w:val="normaltextrun"/>
          <w:rFonts w:asciiTheme="majorHAnsi" w:hAnsiTheme="majorHAnsi" w:cs="Open Sans"/>
          <w:sz w:val="18"/>
          <w:szCs w:val="18"/>
          <w:lang w:val="pl-PL"/>
        </w:rPr>
      </w:pPr>
    </w:p>
    <w:p w14:paraId="6DD4E85F" w14:textId="77777777" w:rsidR="00056160" w:rsidRDefault="00056160" w:rsidP="00C63E1A">
      <w:pPr>
        <w:pStyle w:val="paragraph"/>
        <w:spacing w:before="0" w:beforeAutospacing="0" w:after="0" w:afterAutospacing="0"/>
        <w:jc w:val="both"/>
        <w:textAlignment w:val="baseline"/>
        <w:rPr>
          <w:rStyle w:val="normaltextrun"/>
          <w:rFonts w:asciiTheme="majorHAnsi" w:hAnsiTheme="majorHAnsi" w:cs="Open Sans"/>
          <w:sz w:val="18"/>
          <w:szCs w:val="18"/>
          <w:lang w:val="pl-PL"/>
        </w:rPr>
      </w:pPr>
    </w:p>
    <w:p w14:paraId="56F45728" w14:textId="77777777" w:rsidR="00A47266" w:rsidRPr="00056C8F" w:rsidRDefault="00A47266" w:rsidP="00C63E1A">
      <w:pPr>
        <w:pStyle w:val="paragraph"/>
        <w:spacing w:before="0" w:beforeAutospacing="0" w:after="0" w:afterAutospacing="0"/>
        <w:jc w:val="both"/>
        <w:textAlignment w:val="baseline"/>
        <w:rPr>
          <w:rStyle w:val="normaltextrun"/>
          <w:rFonts w:asciiTheme="majorHAnsi" w:hAnsiTheme="majorHAnsi" w:cs="Open Sans"/>
          <w:sz w:val="18"/>
          <w:szCs w:val="18"/>
          <w:lang w:val="pl-PL"/>
        </w:rPr>
      </w:pPr>
    </w:p>
    <w:p w14:paraId="36E5B14A" w14:textId="77777777" w:rsidR="00B92D35" w:rsidRPr="00056C8F" w:rsidRDefault="00B92D35" w:rsidP="00C63E1A">
      <w:pPr>
        <w:pStyle w:val="paragraph"/>
        <w:spacing w:before="0" w:beforeAutospacing="0" w:after="0" w:afterAutospacing="0"/>
        <w:jc w:val="both"/>
        <w:textAlignment w:val="baseline"/>
        <w:rPr>
          <w:rStyle w:val="normaltextrun"/>
          <w:rFonts w:asciiTheme="majorHAnsi" w:hAnsiTheme="majorHAnsi" w:cs="Open Sans"/>
          <w:sz w:val="18"/>
          <w:szCs w:val="18"/>
          <w:lang w:val="pl-PL"/>
        </w:rPr>
      </w:pPr>
    </w:p>
    <w:p w14:paraId="75BA719B" w14:textId="3CCC2BB9" w:rsidR="00234452" w:rsidRPr="00056C8F" w:rsidRDefault="00234452" w:rsidP="00C63E1A">
      <w:pPr>
        <w:pStyle w:val="paragraph"/>
        <w:spacing w:before="0" w:beforeAutospacing="0" w:after="0" w:afterAutospacing="0"/>
        <w:jc w:val="both"/>
        <w:textAlignment w:val="baseline"/>
        <w:rPr>
          <w:rFonts w:asciiTheme="majorHAnsi" w:hAnsiTheme="majorHAnsi" w:cs="Open Sans"/>
          <w:sz w:val="18"/>
          <w:szCs w:val="18"/>
          <w:lang w:val="pl-PL"/>
        </w:rPr>
      </w:pPr>
      <w:r w:rsidRPr="00056C8F">
        <w:rPr>
          <w:rStyle w:val="normaltextrun"/>
          <w:rFonts w:asciiTheme="majorHAnsi" w:hAnsiTheme="majorHAnsi" w:cs="Open Sans"/>
          <w:sz w:val="18"/>
          <w:szCs w:val="18"/>
          <w:lang w:val="pl-PL"/>
        </w:rPr>
        <w:t>Več informacij:</w:t>
      </w:r>
      <w:r w:rsidRPr="00056C8F">
        <w:rPr>
          <w:rStyle w:val="eop"/>
          <w:rFonts w:asciiTheme="majorHAnsi" w:hAnsiTheme="majorHAnsi" w:cs="Open Sans"/>
          <w:sz w:val="18"/>
          <w:szCs w:val="18"/>
          <w:lang w:val="pl-PL"/>
        </w:rPr>
        <w:t> </w:t>
      </w:r>
    </w:p>
    <w:p w14:paraId="0CA54EB5" w14:textId="77777777" w:rsidR="00234452" w:rsidRPr="00100D0A" w:rsidRDefault="00234452" w:rsidP="00C63E1A">
      <w:pPr>
        <w:pStyle w:val="paragraph"/>
        <w:spacing w:before="0" w:beforeAutospacing="0" w:after="0" w:afterAutospacing="0"/>
        <w:jc w:val="both"/>
        <w:textAlignment w:val="baseline"/>
        <w:rPr>
          <w:rFonts w:asciiTheme="majorHAnsi" w:hAnsiTheme="majorHAnsi" w:cs="Open Sans"/>
          <w:sz w:val="18"/>
          <w:szCs w:val="18"/>
          <w:lang w:val="pl-PL"/>
        </w:rPr>
      </w:pPr>
      <w:r w:rsidRPr="00100D0A">
        <w:rPr>
          <w:rStyle w:val="eop"/>
          <w:rFonts w:asciiTheme="majorHAnsi" w:hAnsiTheme="majorHAnsi" w:cs="Open Sans"/>
          <w:sz w:val="18"/>
          <w:szCs w:val="18"/>
          <w:lang w:val="pl-PL"/>
        </w:rPr>
        <w:t> </w:t>
      </w:r>
    </w:p>
    <w:p w14:paraId="3CC931EC" w14:textId="77777777" w:rsidR="00234452" w:rsidRPr="00100D0A" w:rsidRDefault="00234452" w:rsidP="00C63E1A">
      <w:pPr>
        <w:pStyle w:val="paragraph"/>
        <w:spacing w:before="0" w:beforeAutospacing="0" w:after="0" w:afterAutospacing="0"/>
        <w:jc w:val="both"/>
        <w:textAlignment w:val="baseline"/>
        <w:rPr>
          <w:rFonts w:asciiTheme="majorHAnsi" w:hAnsiTheme="majorHAnsi" w:cs="Open Sans"/>
          <w:sz w:val="18"/>
          <w:szCs w:val="18"/>
          <w:lang w:val="pl-PL"/>
        </w:rPr>
      </w:pPr>
      <w:r w:rsidRPr="00100D0A">
        <w:rPr>
          <w:rStyle w:val="normaltextrun"/>
          <w:rFonts w:asciiTheme="majorHAnsi" w:hAnsiTheme="majorHAnsi" w:cs="Open Sans"/>
          <w:b/>
          <w:bCs/>
          <w:sz w:val="18"/>
          <w:szCs w:val="18"/>
          <w:lang w:val="pl-PL"/>
        </w:rPr>
        <w:t>Anja Vajde</w:t>
      </w:r>
      <w:r w:rsidRPr="00100D0A">
        <w:rPr>
          <w:rStyle w:val="eop"/>
          <w:rFonts w:asciiTheme="majorHAnsi" w:hAnsiTheme="majorHAnsi" w:cs="Open Sans"/>
          <w:sz w:val="18"/>
          <w:szCs w:val="18"/>
          <w:lang w:val="pl-PL"/>
        </w:rPr>
        <w:t> </w:t>
      </w:r>
    </w:p>
    <w:p w14:paraId="0D8CFF1B" w14:textId="77777777" w:rsidR="00234452" w:rsidRPr="00100D0A" w:rsidRDefault="00234452" w:rsidP="00C63E1A">
      <w:pPr>
        <w:pStyle w:val="paragraph"/>
        <w:spacing w:before="0" w:beforeAutospacing="0" w:after="0" w:afterAutospacing="0"/>
        <w:jc w:val="both"/>
        <w:textAlignment w:val="baseline"/>
        <w:rPr>
          <w:rFonts w:asciiTheme="majorHAnsi" w:hAnsiTheme="majorHAnsi" w:cs="Open Sans"/>
          <w:sz w:val="18"/>
          <w:szCs w:val="18"/>
          <w:lang w:val="pl-PL"/>
        </w:rPr>
      </w:pPr>
      <w:r w:rsidRPr="00100D0A">
        <w:rPr>
          <w:rStyle w:val="normaltextrun"/>
          <w:rFonts w:asciiTheme="majorHAnsi" w:hAnsiTheme="majorHAnsi" w:cs="Open Sans"/>
          <w:sz w:val="18"/>
          <w:szCs w:val="18"/>
          <w:lang w:val="pl-PL"/>
        </w:rPr>
        <w:t>Vodja za odnose z javnostmi</w:t>
      </w:r>
      <w:r w:rsidRPr="00100D0A">
        <w:rPr>
          <w:rStyle w:val="eop"/>
          <w:rFonts w:asciiTheme="majorHAnsi" w:hAnsiTheme="majorHAnsi" w:cs="Open Sans"/>
          <w:sz w:val="18"/>
          <w:szCs w:val="18"/>
          <w:lang w:val="pl-PL"/>
        </w:rPr>
        <w:t> </w:t>
      </w:r>
    </w:p>
    <w:p w14:paraId="75237683" w14:textId="77777777" w:rsidR="00234452" w:rsidRPr="00C93536" w:rsidRDefault="00234452" w:rsidP="00C63E1A">
      <w:pPr>
        <w:pStyle w:val="paragraph"/>
        <w:spacing w:before="0" w:beforeAutospacing="0" w:after="0" w:afterAutospacing="0"/>
        <w:jc w:val="both"/>
        <w:textAlignment w:val="baseline"/>
        <w:rPr>
          <w:rFonts w:asciiTheme="majorHAnsi" w:hAnsiTheme="majorHAnsi" w:cs="Open Sans"/>
          <w:sz w:val="18"/>
          <w:szCs w:val="18"/>
          <w:lang w:val="en-US"/>
        </w:rPr>
      </w:pPr>
      <w:r w:rsidRPr="00C93536">
        <w:rPr>
          <w:rStyle w:val="normaltextrun"/>
          <w:rFonts w:asciiTheme="majorHAnsi" w:hAnsiTheme="majorHAnsi" w:cs="Open Sans"/>
          <w:sz w:val="18"/>
          <w:szCs w:val="18"/>
          <w:lang w:val="en-US"/>
        </w:rPr>
        <w:t>M: +386 (0)41 323 293</w:t>
      </w:r>
      <w:r w:rsidRPr="00C93536">
        <w:rPr>
          <w:rStyle w:val="eop"/>
          <w:rFonts w:asciiTheme="majorHAnsi" w:hAnsiTheme="majorHAnsi" w:cs="Open Sans"/>
          <w:sz w:val="18"/>
          <w:szCs w:val="18"/>
          <w:lang w:val="en-US"/>
        </w:rPr>
        <w:t> </w:t>
      </w:r>
    </w:p>
    <w:p w14:paraId="1406A89C" w14:textId="38FFBF24" w:rsidR="00CE73F5" w:rsidRPr="00C93536" w:rsidRDefault="00234452" w:rsidP="00FB1C8B">
      <w:pPr>
        <w:pStyle w:val="paragraph"/>
        <w:spacing w:before="0" w:beforeAutospacing="0" w:after="0" w:afterAutospacing="0"/>
        <w:jc w:val="both"/>
        <w:textAlignment w:val="baseline"/>
        <w:rPr>
          <w:rFonts w:asciiTheme="majorHAnsi" w:hAnsiTheme="majorHAnsi" w:cs="Open Sans"/>
          <w:sz w:val="18"/>
          <w:szCs w:val="18"/>
          <w:lang w:val="en-US"/>
        </w:rPr>
      </w:pPr>
      <w:r w:rsidRPr="00C93536">
        <w:rPr>
          <w:rStyle w:val="normaltextrun"/>
          <w:rFonts w:asciiTheme="majorHAnsi" w:hAnsiTheme="majorHAnsi" w:cs="Open Sans"/>
          <w:sz w:val="18"/>
          <w:szCs w:val="18"/>
          <w:lang w:val="en-US"/>
        </w:rPr>
        <w:t>e-</w:t>
      </w:r>
      <w:proofErr w:type="spellStart"/>
      <w:r w:rsidRPr="00C93536">
        <w:rPr>
          <w:rStyle w:val="normaltextrun"/>
          <w:rFonts w:asciiTheme="majorHAnsi" w:hAnsiTheme="majorHAnsi" w:cs="Open Sans"/>
          <w:sz w:val="18"/>
          <w:szCs w:val="18"/>
          <w:lang w:val="en-US"/>
        </w:rPr>
        <w:t>naslov</w:t>
      </w:r>
      <w:proofErr w:type="spellEnd"/>
      <w:r w:rsidRPr="00C93536">
        <w:rPr>
          <w:rStyle w:val="normaltextrun"/>
          <w:rFonts w:asciiTheme="majorHAnsi" w:hAnsiTheme="majorHAnsi" w:cs="Open Sans"/>
          <w:sz w:val="18"/>
          <w:szCs w:val="18"/>
          <w:lang w:val="en-US"/>
        </w:rPr>
        <w:t>: anja.vajde@rra-koroska.si </w:t>
      </w:r>
    </w:p>
    <w:p w14:paraId="18595451" w14:textId="4556AB72" w:rsidR="00234452" w:rsidRDefault="00234452" w:rsidP="00C63E1A">
      <w:pPr>
        <w:rPr>
          <w:rFonts w:asciiTheme="majorHAnsi" w:hAnsiTheme="majorHAnsi" w:cs="Open Sans"/>
          <w:sz w:val="18"/>
          <w:szCs w:val="18"/>
          <w:lang w:val="en-US"/>
        </w:rPr>
      </w:pPr>
      <w:r w:rsidRPr="00074249">
        <w:rPr>
          <w:rFonts w:asciiTheme="majorHAnsi" w:hAnsiTheme="majorHAnsi" w:cs="Open Sans"/>
          <w:b/>
          <w:bCs/>
          <w:sz w:val="18"/>
          <w:szCs w:val="18"/>
          <w:lang w:val="en-US"/>
        </w:rPr>
        <w:t>Foto:</w:t>
      </w:r>
      <w:r w:rsidRPr="00C93536">
        <w:rPr>
          <w:rFonts w:asciiTheme="majorHAnsi" w:hAnsiTheme="majorHAnsi" w:cs="Open Sans"/>
          <w:sz w:val="18"/>
          <w:szCs w:val="18"/>
          <w:lang w:val="en-US"/>
        </w:rPr>
        <w:t xml:space="preserve"> </w:t>
      </w:r>
      <w:r w:rsidR="00C75E01">
        <w:rPr>
          <w:rFonts w:ascii="Open Sans" w:hAnsi="Open Sans" w:cs="Open Sans"/>
          <w:color w:val="080809"/>
          <w:sz w:val="18"/>
          <w:szCs w:val="18"/>
          <w:shd w:val="clear" w:color="auto" w:fill="FFFFFF"/>
        </w:rPr>
        <w:t>arhiv RRA Koroška</w:t>
      </w:r>
    </w:p>
    <w:sectPr w:rsidR="00234452" w:rsidSect="009B5FB7">
      <w:headerReference w:type="default" r:id="rId12"/>
      <w:footerReference w:type="even" r:id="rId13"/>
      <w:footerReference w:type="default" r:id="rId14"/>
      <w:type w:val="continuous"/>
      <w:pgSz w:w="11900" w:h="16840"/>
      <w:pgMar w:top="226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7B644" w14:textId="77777777" w:rsidR="007E118A" w:rsidRPr="006F4FC5" w:rsidRDefault="007E118A" w:rsidP="003143EA">
      <w:r w:rsidRPr="006F4FC5">
        <w:separator/>
      </w:r>
    </w:p>
  </w:endnote>
  <w:endnote w:type="continuationSeparator" w:id="0">
    <w:p w14:paraId="1093BE35" w14:textId="77777777" w:rsidR="007E118A" w:rsidRPr="006F4FC5" w:rsidRDefault="007E118A" w:rsidP="003143EA">
      <w:r w:rsidRPr="006F4F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ontserrat">
    <w:altName w:val="Calibri"/>
    <w:charset w:val="EE"/>
    <w:family w:val="auto"/>
    <w:pitch w:val="variable"/>
    <w:sig w:usb0="2000020F" w:usb1="00000003" w:usb2="00000000" w:usb3="00000000" w:csb0="00000197"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1842071207"/>
      <w:docPartObj>
        <w:docPartGallery w:val="Page Numbers (Bottom of Page)"/>
        <w:docPartUnique/>
      </w:docPartObj>
    </w:sdtPr>
    <w:sdtEndPr>
      <w:rPr>
        <w:rStyle w:val="tevilkastrani"/>
      </w:rPr>
    </w:sdtEndPr>
    <w:sdtContent>
      <w:p w14:paraId="4DB7C43E" w14:textId="77777777" w:rsidR="006F6ECC" w:rsidRPr="006F4FC5" w:rsidRDefault="006F6ECC" w:rsidP="00661368">
        <w:pPr>
          <w:pStyle w:val="Noga"/>
          <w:framePr w:wrap="none" w:vAnchor="text" w:hAnchor="margin" w:xAlign="right" w:y="1"/>
          <w:rPr>
            <w:rStyle w:val="tevilkastrani"/>
          </w:rPr>
        </w:pPr>
        <w:r w:rsidRPr="006F4FC5">
          <w:rPr>
            <w:rStyle w:val="tevilkastrani"/>
          </w:rPr>
          <w:fldChar w:fldCharType="begin"/>
        </w:r>
        <w:r w:rsidRPr="006F4FC5">
          <w:rPr>
            <w:rStyle w:val="tevilkastrani"/>
          </w:rPr>
          <w:instrText xml:space="preserve"> PAGE </w:instrText>
        </w:r>
        <w:r w:rsidRPr="006F4FC5">
          <w:rPr>
            <w:rStyle w:val="tevilkastrani"/>
          </w:rPr>
          <w:fldChar w:fldCharType="end"/>
        </w:r>
      </w:p>
    </w:sdtContent>
  </w:sdt>
  <w:p w14:paraId="1DF06567" w14:textId="77777777" w:rsidR="006F6ECC" w:rsidRPr="006F4FC5" w:rsidRDefault="006F6ECC" w:rsidP="006F6ECC">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8FDE" w14:textId="77777777" w:rsidR="003143EA" w:rsidRPr="006F4FC5" w:rsidRDefault="009B5FB7" w:rsidP="006F6ECC">
    <w:pPr>
      <w:ind w:right="360"/>
      <w:rPr>
        <w:rFonts w:ascii="Arial" w:hAnsi="Arial" w:cs="Arial"/>
        <w:sz w:val="15"/>
        <w:szCs w:val="15"/>
      </w:rPr>
    </w:pPr>
    <w:r>
      <w:rPr>
        <w:rFonts w:ascii="Arial" w:hAnsi="Arial" w:cs="Arial"/>
        <w:noProof/>
        <w:sz w:val="15"/>
        <w:szCs w:val="15"/>
      </w:rPr>
      <w:drawing>
        <wp:anchor distT="0" distB="0" distL="114300" distR="114300" simplePos="0" relativeHeight="251658240" behindDoc="1" locked="0" layoutInCell="1" allowOverlap="1" wp14:anchorId="6A83CCA9" wp14:editId="5D4F71C5">
          <wp:simplePos x="0" y="0"/>
          <wp:positionH relativeFrom="column">
            <wp:posOffset>4449104</wp:posOffset>
          </wp:positionH>
          <wp:positionV relativeFrom="paragraph">
            <wp:posOffset>-522311</wp:posOffset>
          </wp:positionV>
          <wp:extent cx="1815153" cy="1815153"/>
          <wp:effectExtent l="0" t="0" r="0" b="0"/>
          <wp:wrapNone/>
          <wp:docPr id="42546950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16600" name="Slika 867316600"/>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815153" cy="1815153"/>
                  </a:xfrm>
                  <a:prstGeom prst="rect">
                    <a:avLst/>
                  </a:prstGeom>
                </pic:spPr>
              </pic:pic>
            </a:graphicData>
          </a:graphic>
          <wp14:sizeRelH relativeFrom="page">
            <wp14:pctWidth>0</wp14:pctWidth>
          </wp14:sizeRelH>
          <wp14:sizeRelV relativeFrom="page">
            <wp14:pctHeight>0</wp14:pctHeight>
          </wp14:sizeRelV>
        </wp:anchor>
      </w:drawing>
    </w:r>
  </w:p>
  <w:sdt>
    <w:sdtPr>
      <w:rPr>
        <w:rStyle w:val="tevilkastrani"/>
        <w:rFonts w:cs="Arial"/>
        <w:color w:val="757070" w:themeColor="text2"/>
        <w:sz w:val="14"/>
        <w:szCs w:val="14"/>
      </w:rPr>
      <w:id w:val="1718154190"/>
      <w:docPartObj>
        <w:docPartGallery w:val="Page Numbers (Bottom of Page)"/>
        <w:docPartUnique/>
      </w:docPartObj>
    </w:sdtPr>
    <w:sdtEndPr>
      <w:rPr>
        <w:rStyle w:val="tevilkastrani"/>
        <w:color w:val="757070" w:themeColor="accent6"/>
      </w:rPr>
    </w:sdtEndPr>
    <w:sdtContent>
      <w:p w14:paraId="1F6D20B3" w14:textId="77777777" w:rsidR="006F6ECC" w:rsidRPr="00B802B0" w:rsidRDefault="006F6ECC" w:rsidP="003B2A1F">
        <w:pPr>
          <w:pStyle w:val="Noga"/>
          <w:framePr w:wrap="none" w:vAnchor="text" w:hAnchor="page" w:x="10435" w:y="456"/>
          <w:rPr>
            <w:rStyle w:val="tevilkastrani"/>
            <w:rFonts w:cs="Arial"/>
            <w:color w:val="757070" w:themeColor="text2"/>
            <w:sz w:val="14"/>
            <w:szCs w:val="14"/>
          </w:rPr>
        </w:pPr>
        <w:r w:rsidRPr="00B802B0">
          <w:rPr>
            <w:rStyle w:val="tevilkastrani"/>
            <w:rFonts w:cs="Arial"/>
            <w:color w:val="757070" w:themeColor="text2"/>
            <w:sz w:val="14"/>
            <w:szCs w:val="14"/>
          </w:rPr>
          <w:fldChar w:fldCharType="begin"/>
        </w:r>
        <w:r w:rsidRPr="00B802B0">
          <w:rPr>
            <w:rStyle w:val="tevilkastrani"/>
            <w:rFonts w:cs="Arial"/>
            <w:color w:val="757070" w:themeColor="text2"/>
            <w:sz w:val="14"/>
            <w:szCs w:val="14"/>
          </w:rPr>
          <w:instrText xml:space="preserve"> PAGE </w:instrText>
        </w:r>
        <w:r w:rsidRPr="00B802B0">
          <w:rPr>
            <w:rStyle w:val="tevilkastrani"/>
            <w:rFonts w:cs="Arial"/>
            <w:color w:val="757070" w:themeColor="text2"/>
            <w:sz w:val="14"/>
            <w:szCs w:val="14"/>
          </w:rPr>
          <w:fldChar w:fldCharType="separate"/>
        </w:r>
        <w:r w:rsidRPr="00B802B0">
          <w:rPr>
            <w:rStyle w:val="tevilkastrani"/>
            <w:rFonts w:cs="Arial"/>
            <w:color w:val="757070" w:themeColor="text2"/>
            <w:sz w:val="14"/>
            <w:szCs w:val="14"/>
          </w:rPr>
          <w:t>2</w:t>
        </w:r>
        <w:r w:rsidRPr="00B802B0">
          <w:rPr>
            <w:rStyle w:val="tevilkastrani"/>
            <w:rFonts w:cs="Arial"/>
            <w:color w:val="757070" w:themeColor="text2"/>
            <w:sz w:val="14"/>
            <w:szCs w:val="14"/>
          </w:rPr>
          <w:fldChar w:fldCharType="end"/>
        </w:r>
      </w:p>
    </w:sdtContent>
  </w:sdt>
  <w:tbl>
    <w:tblPr>
      <w:tblStyle w:val="Tabelamre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3828"/>
      <w:gridCol w:w="2748"/>
      <w:gridCol w:w="2491"/>
    </w:tblGrid>
    <w:tr w:rsidR="00B802B0" w:rsidRPr="00B802B0" w14:paraId="26279C83" w14:textId="77777777" w:rsidTr="001E3B70">
      <w:trPr>
        <w:trHeight w:val="1077"/>
      </w:trPr>
      <w:tc>
        <w:tcPr>
          <w:tcW w:w="3828" w:type="dxa"/>
          <w:vAlign w:val="center"/>
        </w:tcPr>
        <w:p w14:paraId="388C3FFB" w14:textId="77777777" w:rsidR="004B3578" w:rsidRPr="00B937A9" w:rsidRDefault="004B3578" w:rsidP="00B937A9">
          <w:pPr>
            <w:pStyle w:val="Glava"/>
            <w:jc w:val="left"/>
            <w:rPr>
              <w:b/>
              <w:bCs/>
              <w:color w:val="757070" w:themeColor="text2"/>
              <w:sz w:val="14"/>
              <w:szCs w:val="14"/>
            </w:rPr>
          </w:pPr>
          <w:r w:rsidRPr="00B937A9">
            <w:rPr>
              <w:b/>
              <w:bCs/>
              <w:color w:val="757070" w:themeColor="text2"/>
              <w:sz w:val="14"/>
              <w:szCs w:val="14"/>
            </w:rPr>
            <w:t xml:space="preserve">Regionalna razvojna agencija za Koroško, </w:t>
          </w:r>
          <w:proofErr w:type="spellStart"/>
          <w:r w:rsidRPr="00B937A9">
            <w:rPr>
              <w:b/>
              <w:bCs/>
              <w:color w:val="757070" w:themeColor="text2"/>
              <w:sz w:val="14"/>
              <w:szCs w:val="14"/>
            </w:rPr>
            <w:t>d.o.o</w:t>
          </w:r>
          <w:proofErr w:type="spellEnd"/>
          <w:r w:rsidRPr="00B937A9">
            <w:rPr>
              <w:b/>
              <w:bCs/>
              <w:color w:val="757070" w:themeColor="text2"/>
              <w:sz w:val="14"/>
              <w:szCs w:val="14"/>
            </w:rPr>
            <w:t>.</w:t>
          </w:r>
        </w:p>
        <w:p w14:paraId="777F4890" w14:textId="77777777" w:rsidR="00374E14" w:rsidRPr="00B937A9" w:rsidRDefault="004B3578" w:rsidP="00B937A9">
          <w:pPr>
            <w:pStyle w:val="Glava"/>
            <w:jc w:val="left"/>
            <w:rPr>
              <w:color w:val="757070" w:themeColor="text2"/>
              <w:sz w:val="14"/>
              <w:szCs w:val="14"/>
            </w:rPr>
          </w:pPr>
          <w:r w:rsidRPr="00B937A9">
            <w:rPr>
              <w:color w:val="757070" w:themeColor="text2"/>
              <w:sz w:val="14"/>
              <w:szCs w:val="14"/>
            </w:rPr>
            <w:t>Meža 10, 2370 Dravograd</w:t>
          </w:r>
        </w:p>
      </w:tc>
      <w:tc>
        <w:tcPr>
          <w:tcW w:w="2748" w:type="dxa"/>
          <w:vAlign w:val="center"/>
        </w:tcPr>
        <w:p w14:paraId="690FA7FB" w14:textId="77777777" w:rsidR="004B3578" w:rsidRPr="00B937A9" w:rsidRDefault="004B3578" w:rsidP="00B937A9">
          <w:pPr>
            <w:pStyle w:val="Noga"/>
            <w:spacing w:line="276" w:lineRule="auto"/>
            <w:jc w:val="left"/>
            <w:rPr>
              <w:rFonts w:cs="Arial"/>
              <w:color w:val="757070" w:themeColor="text2"/>
              <w:sz w:val="14"/>
              <w:szCs w:val="14"/>
            </w:rPr>
          </w:pPr>
          <w:r w:rsidRPr="00B937A9">
            <w:rPr>
              <w:rFonts w:cs="Arial"/>
              <w:color w:val="757070" w:themeColor="text2"/>
              <w:sz w:val="14"/>
              <w:szCs w:val="14"/>
            </w:rPr>
            <w:t>+386 (0)5 90 85 190</w:t>
          </w:r>
          <w:r w:rsidR="00B937A9" w:rsidRPr="00B937A9">
            <w:rPr>
              <w:rFonts w:cs="Arial"/>
              <w:color w:val="757070" w:themeColor="text2"/>
              <w:sz w:val="14"/>
              <w:szCs w:val="14"/>
            </w:rPr>
            <w:t>, info@rra-koroska.si</w:t>
          </w:r>
        </w:p>
        <w:p w14:paraId="18AC4923" w14:textId="77777777" w:rsidR="00374E14" w:rsidRPr="00B937A9" w:rsidRDefault="004B3578" w:rsidP="00B937A9">
          <w:pPr>
            <w:jc w:val="left"/>
            <w:rPr>
              <w:color w:val="757070" w:themeColor="text2"/>
              <w:sz w:val="14"/>
              <w:szCs w:val="14"/>
            </w:rPr>
          </w:pPr>
          <w:r w:rsidRPr="00B937A9">
            <w:rPr>
              <w:color w:val="757070" w:themeColor="text2"/>
              <w:sz w:val="14"/>
              <w:szCs w:val="14"/>
            </w:rPr>
            <w:t>www.rra-koroska.s</w:t>
          </w:r>
          <w:r w:rsidR="00B937A9" w:rsidRPr="00B937A9">
            <w:rPr>
              <w:color w:val="757070" w:themeColor="text2"/>
              <w:sz w:val="14"/>
              <w:szCs w:val="14"/>
            </w:rPr>
            <w:t>i</w:t>
          </w:r>
        </w:p>
      </w:tc>
      <w:tc>
        <w:tcPr>
          <w:tcW w:w="2491" w:type="dxa"/>
          <w:vAlign w:val="center"/>
        </w:tcPr>
        <w:p w14:paraId="247E8E58" w14:textId="77777777" w:rsidR="00374E14" w:rsidRPr="00B802B0" w:rsidRDefault="00374E14" w:rsidP="00374E14">
          <w:pPr>
            <w:pStyle w:val="Noga"/>
            <w:spacing w:line="276" w:lineRule="auto"/>
            <w:jc w:val="right"/>
            <w:rPr>
              <w:rFonts w:cs="Arial"/>
              <w:color w:val="757070" w:themeColor="text2"/>
              <w:sz w:val="14"/>
              <w:szCs w:val="14"/>
            </w:rPr>
          </w:pPr>
        </w:p>
      </w:tc>
    </w:tr>
  </w:tbl>
  <w:p w14:paraId="58AC1F8F" w14:textId="77777777" w:rsidR="003143EA" w:rsidRPr="006F4FC5" w:rsidRDefault="003143EA">
    <w:pPr>
      <w:pStyle w:val="Noga"/>
      <w:rPr>
        <w:rFonts w:ascii="Arial" w:hAnsi="Arial" w:cs="Arial"/>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D98EE" w14:textId="77777777" w:rsidR="007E118A" w:rsidRPr="006F4FC5" w:rsidRDefault="007E118A" w:rsidP="003143EA">
      <w:r w:rsidRPr="006F4FC5">
        <w:separator/>
      </w:r>
    </w:p>
  </w:footnote>
  <w:footnote w:type="continuationSeparator" w:id="0">
    <w:p w14:paraId="3E1CE195" w14:textId="77777777" w:rsidR="007E118A" w:rsidRPr="006F4FC5" w:rsidRDefault="007E118A" w:rsidP="003143EA">
      <w:r w:rsidRPr="006F4F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5"/>
      <w:gridCol w:w="283"/>
      <w:gridCol w:w="3969"/>
    </w:tblGrid>
    <w:tr w:rsidR="00B937A9" w:rsidRPr="006F4FC5" w14:paraId="3C114E09" w14:textId="77777777" w:rsidTr="00F4034F">
      <w:trPr>
        <w:trHeight w:val="1701"/>
      </w:trPr>
      <w:tc>
        <w:tcPr>
          <w:tcW w:w="4815" w:type="dxa"/>
          <w:vAlign w:val="center"/>
        </w:tcPr>
        <w:p w14:paraId="752FA252" w14:textId="77777777" w:rsidR="00B937A9" w:rsidRPr="006F4FC5" w:rsidRDefault="00BF264C" w:rsidP="00BF264C">
          <w:pPr>
            <w:pStyle w:val="Glava"/>
            <w:rPr>
              <w:noProof/>
              <w:sz w:val="16"/>
              <w:szCs w:val="16"/>
            </w:rPr>
          </w:pPr>
          <w:r>
            <w:rPr>
              <w:noProof/>
              <w:sz w:val="16"/>
              <w:szCs w:val="16"/>
            </w:rPr>
            <w:drawing>
              <wp:inline distT="0" distB="0" distL="0" distR="0" wp14:anchorId="5DB50B75" wp14:editId="05856BC3">
                <wp:extent cx="2150992" cy="774357"/>
                <wp:effectExtent l="0" t="0" r="0" b="635"/>
                <wp:docPr id="633168142" name="Picture 1" descr="A logo with text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168142" name="Picture 1" descr="A logo with text and blue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92558" cy="789321"/>
                        </a:xfrm>
                        <a:prstGeom prst="rect">
                          <a:avLst/>
                        </a:prstGeom>
                      </pic:spPr>
                    </pic:pic>
                  </a:graphicData>
                </a:graphic>
              </wp:inline>
            </w:drawing>
          </w:r>
        </w:p>
      </w:tc>
      <w:tc>
        <w:tcPr>
          <w:tcW w:w="283" w:type="dxa"/>
          <w:vAlign w:val="center"/>
        </w:tcPr>
        <w:p w14:paraId="3F732CE9" w14:textId="77777777" w:rsidR="00B937A9" w:rsidRPr="006F4FC5" w:rsidRDefault="00B937A9" w:rsidP="00F4034F">
          <w:pPr>
            <w:pStyle w:val="Glava"/>
            <w:jc w:val="right"/>
            <w:rPr>
              <w:color w:val="AFADAD"/>
              <w:sz w:val="14"/>
              <w:szCs w:val="14"/>
            </w:rPr>
          </w:pPr>
        </w:p>
      </w:tc>
      <w:tc>
        <w:tcPr>
          <w:tcW w:w="3969" w:type="dxa"/>
          <w:vAlign w:val="center"/>
        </w:tcPr>
        <w:p w14:paraId="408EA9B5" w14:textId="77777777" w:rsidR="00B937A9" w:rsidRPr="00A02C85" w:rsidRDefault="00B937A9" w:rsidP="00F4034F">
          <w:pPr>
            <w:pStyle w:val="Glava"/>
            <w:jc w:val="right"/>
            <w:rPr>
              <w:b/>
              <w:bCs/>
              <w:color w:val="757070" w:themeColor="text2"/>
              <w:sz w:val="23"/>
              <w:szCs w:val="23"/>
            </w:rPr>
          </w:pPr>
          <w:r w:rsidRPr="00A02C85">
            <w:rPr>
              <w:color w:val="757070" w:themeColor="text2"/>
              <w:sz w:val="23"/>
              <w:szCs w:val="23"/>
            </w:rPr>
            <w:t>Srce inovacij, mozaik priložnosti.</w:t>
          </w:r>
        </w:p>
      </w:tc>
    </w:tr>
  </w:tbl>
  <w:p w14:paraId="7EEB7B78" w14:textId="77777777" w:rsidR="003143EA" w:rsidRDefault="003143EA">
    <w:pPr>
      <w:pStyle w:val="Glava"/>
      <w:rPr>
        <w:szCs w:val="20"/>
      </w:rPr>
    </w:pPr>
  </w:p>
  <w:p w14:paraId="2AECA062" w14:textId="77777777" w:rsidR="00B802B0" w:rsidRPr="00340E6C" w:rsidRDefault="00B802B0">
    <w:pPr>
      <w:pStyle w:val="Glava"/>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D3AA6"/>
    <w:multiLevelType w:val="hybridMultilevel"/>
    <w:tmpl w:val="9DF091D2"/>
    <w:lvl w:ilvl="0" w:tplc="7054A8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594A10"/>
    <w:multiLevelType w:val="hybridMultilevel"/>
    <w:tmpl w:val="5BE2414C"/>
    <w:lvl w:ilvl="0" w:tplc="E3689584">
      <w:numFmt w:val="bullet"/>
      <w:lvlText w:val=""/>
      <w:lvlJc w:val="left"/>
      <w:pPr>
        <w:ind w:left="1080" w:hanging="360"/>
      </w:pPr>
      <w:rPr>
        <w:rFonts w:ascii="Symbol" w:eastAsiaTheme="minorHAnsi" w:hAnsi="Symbol"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36EA7580"/>
    <w:multiLevelType w:val="hybridMultilevel"/>
    <w:tmpl w:val="F672205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77A582F"/>
    <w:multiLevelType w:val="multilevel"/>
    <w:tmpl w:val="B43E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53920"/>
    <w:multiLevelType w:val="hybridMultilevel"/>
    <w:tmpl w:val="52A88D64"/>
    <w:lvl w:ilvl="0" w:tplc="776626F8">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9B554E1"/>
    <w:multiLevelType w:val="multilevel"/>
    <w:tmpl w:val="F988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4637513">
    <w:abstractNumId w:val="0"/>
  </w:num>
  <w:num w:numId="2" w16cid:durableId="264270471">
    <w:abstractNumId w:val="3"/>
  </w:num>
  <w:num w:numId="3" w16cid:durableId="738946808">
    <w:abstractNumId w:val="5"/>
  </w:num>
  <w:num w:numId="4" w16cid:durableId="1999535418">
    <w:abstractNumId w:val="1"/>
  </w:num>
  <w:num w:numId="5" w16cid:durableId="485753042">
    <w:abstractNumId w:val="2"/>
  </w:num>
  <w:num w:numId="6" w16cid:durableId="1833329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65C"/>
    <w:rsid w:val="00001E4A"/>
    <w:rsid w:val="0000328D"/>
    <w:rsid w:val="0000407F"/>
    <w:rsid w:val="00004FC3"/>
    <w:rsid w:val="00006741"/>
    <w:rsid w:val="00010324"/>
    <w:rsid w:val="00014B5F"/>
    <w:rsid w:val="00015922"/>
    <w:rsid w:val="00017BEC"/>
    <w:rsid w:val="00025C39"/>
    <w:rsid w:val="00032A2D"/>
    <w:rsid w:val="00044621"/>
    <w:rsid w:val="00044D32"/>
    <w:rsid w:val="000528EA"/>
    <w:rsid w:val="00054DAB"/>
    <w:rsid w:val="00056160"/>
    <w:rsid w:val="00056C8F"/>
    <w:rsid w:val="00062C28"/>
    <w:rsid w:val="000715A1"/>
    <w:rsid w:val="00074249"/>
    <w:rsid w:val="00080B85"/>
    <w:rsid w:val="00092AD9"/>
    <w:rsid w:val="000A468A"/>
    <w:rsid w:val="000A555C"/>
    <w:rsid w:val="000B34CC"/>
    <w:rsid w:val="000B53D1"/>
    <w:rsid w:val="000C303F"/>
    <w:rsid w:val="000C41FA"/>
    <w:rsid w:val="000C5E3C"/>
    <w:rsid w:val="000C5E85"/>
    <w:rsid w:val="000E19F5"/>
    <w:rsid w:val="000E2C46"/>
    <w:rsid w:val="000E3E17"/>
    <w:rsid w:val="000E7C70"/>
    <w:rsid w:val="000E7EA8"/>
    <w:rsid w:val="00100D0A"/>
    <w:rsid w:val="00101C35"/>
    <w:rsid w:val="00102BA2"/>
    <w:rsid w:val="001063AE"/>
    <w:rsid w:val="00121825"/>
    <w:rsid w:val="0012270B"/>
    <w:rsid w:val="00125E17"/>
    <w:rsid w:val="00137162"/>
    <w:rsid w:val="00137B42"/>
    <w:rsid w:val="00142E1D"/>
    <w:rsid w:val="00145EC0"/>
    <w:rsid w:val="00146545"/>
    <w:rsid w:val="001472FC"/>
    <w:rsid w:val="0015510F"/>
    <w:rsid w:val="00160195"/>
    <w:rsid w:val="00162EA9"/>
    <w:rsid w:val="00180091"/>
    <w:rsid w:val="00190B76"/>
    <w:rsid w:val="00190C9C"/>
    <w:rsid w:val="00190F8F"/>
    <w:rsid w:val="00191665"/>
    <w:rsid w:val="00191F0F"/>
    <w:rsid w:val="00192A9C"/>
    <w:rsid w:val="001A1177"/>
    <w:rsid w:val="001B0392"/>
    <w:rsid w:val="001B5AD7"/>
    <w:rsid w:val="001B70B2"/>
    <w:rsid w:val="001C2CB1"/>
    <w:rsid w:val="001C678F"/>
    <w:rsid w:val="001D2BC0"/>
    <w:rsid w:val="001E39D2"/>
    <w:rsid w:val="001E3B70"/>
    <w:rsid w:val="001F5B24"/>
    <w:rsid w:val="002114D3"/>
    <w:rsid w:val="00212E5E"/>
    <w:rsid w:val="002313B5"/>
    <w:rsid w:val="00234452"/>
    <w:rsid w:val="00234457"/>
    <w:rsid w:val="00241C96"/>
    <w:rsid w:val="00254143"/>
    <w:rsid w:val="00260574"/>
    <w:rsid w:val="00261FEB"/>
    <w:rsid w:val="00265C2A"/>
    <w:rsid w:val="002724B6"/>
    <w:rsid w:val="0027363D"/>
    <w:rsid w:val="00280652"/>
    <w:rsid w:val="0028104A"/>
    <w:rsid w:val="002A35F7"/>
    <w:rsid w:val="002A458C"/>
    <w:rsid w:val="002A65B1"/>
    <w:rsid w:val="002A7298"/>
    <w:rsid w:val="002A75F2"/>
    <w:rsid w:val="002A7A9E"/>
    <w:rsid w:val="002B2EB0"/>
    <w:rsid w:val="002B3AD6"/>
    <w:rsid w:val="002C375D"/>
    <w:rsid w:val="002D0C75"/>
    <w:rsid w:val="002D62B9"/>
    <w:rsid w:val="002F0B95"/>
    <w:rsid w:val="002F2C19"/>
    <w:rsid w:val="00303C0C"/>
    <w:rsid w:val="00313E84"/>
    <w:rsid w:val="003143EA"/>
    <w:rsid w:val="00314493"/>
    <w:rsid w:val="00316FE0"/>
    <w:rsid w:val="00317B14"/>
    <w:rsid w:val="00317DFE"/>
    <w:rsid w:val="003267AE"/>
    <w:rsid w:val="00335D76"/>
    <w:rsid w:val="00340E6C"/>
    <w:rsid w:val="00342F50"/>
    <w:rsid w:val="003554B6"/>
    <w:rsid w:val="00355965"/>
    <w:rsid w:val="003571B8"/>
    <w:rsid w:val="003717BD"/>
    <w:rsid w:val="00371810"/>
    <w:rsid w:val="00372A63"/>
    <w:rsid w:val="00374E14"/>
    <w:rsid w:val="00376206"/>
    <w:rsid w:val="00377BD9"/>
    <w:rsid w:val="0038739C"/>
    <w:rsid w:val="00392DB4"/>
    <w:rsid w:val="003A11F9"/>
    <w:rsid w:val="003A49DD"/>
    <w:rsid w:val="003A5983"/>
    <w:rsid w:val="003B02C2"/>
    <w:rsid w:val="003B2352"/>
    <w:rsid w:val="003B2A1F"/>
    <w:rsid w:val="003B3669"/>
    <w:rsid w:val="003B41B7"/>
    <w:rsid w:val="003B4A99"/>
    <w:rsid w:val="003B5A43"/>
    <w:rsid w:val="003C241E"/>
    <w:rsid w:val="003C57F0"/>
    <w:rsid w:val="003D39D2"/>
    <w:rsid w:val="003D5500"/>
    <w:rsid w:val="003D6E74"/>
    <w:rsid w:val="003E7E80"/>
    <w:rsid w:val="003F43F2"/>
    <w:rsid w:val="003F67AD"/>
    <w:rsid w:val="003F7730"/>
    <w:rsid w:val="003F77A0"/>
    <w:rsid w:val="00413CE9"/>
    <w:rsid w:val="00422756"/>
    <w:rsid w:val="0043052F"/>
    <w:rsid w:val="00444F1C"/>
    <w:rsid w:val="00445F71"/>
    <w:rsid w:val="00446C58"/>
    <w:rsid w:val="004631BC"/>
    <w:rsid w:val="00463670"/>
    <w:rsid w:val="004653DA"/>
    <w:rsid w:val="00465FAE"/>
    <w:rsid w:val="004755DB"/>
    <w:rsid w:val="00482AAA"/>
    <w:rsid w:val="00482CA3"/>
    <w:rsid w:val="00484818"/>
    <w:rsid w:val="00490738"/>
    <w:rsid w:val="004934F3"/>
    <w:rsid w:val="004A1BCE"/>
    <w:rsid w:val="004B271D"/>
    <w:rsid w:val="004B2F75"/>
    <w:rsid w:val="004B3578"/>
    <w:rsid w:val="004B4C82"/>
    <w:rsid w:val="004B4FD6"/>
    <w:rsid w:val="004B7330"/>
    <w:rsid w:val="004D17C7"/>
    <w:rsid w:val="004D449D"/>
    <w:rsid w:val="004E3E0D"/>
    <w:rsid w:val="004E71B1"/>
    <w:rsid w:val="004F735D"/>
    <w:rsid w:val="0050431F"/>
    <w:rsid w:val="00505EFD"/>
    <w:rsid w:val="00512044"/>
    <w:rsid w:val="005209EC"/>
    <w:rsid w:val="005239BC"/>
    <w:rsid w:val="00524664"/>
    <w:rsid w:val="005369BE"/>
    <w:rsid w:val="00537F80"/>
    <w:rsid w:val="0054796B"/>
    <w:rsid w:val="00552426"/>
    <w:rsid w:val="0055456B"/>
    <w:rsid w:val="00574C38"/>
    <w:rsid w:val="00587EE0"/>
    <w:rsid w:val="00590B1C"/>
    <w:rsid w:val="00593974"/>
    <w:rsid w:val="005B63CA"/>
    <w:rsid w:val="005C13FA"/>
    <w:rsid w:val="005C3FD2"/>
    <w:rsid w:val="005C591D"/>
    <w:rsid w:val="005E0019"/>
    <w:rsid w:val="005E5B77"/>
    <w:rsid w:val="005E63AC"/>
    <w:rsid w:val="00603C58"/>
    <w:rsid w:val="006055DD"/>
    <w:rsid w:val="006078DF"/>
    <w:rsid w:val="00610162"/>
    <w:rsid w:val="00614CBC"/>
    <w:rsid w:val="0062788E"/>
    <w:rsid w:val="00630879"/>
    <w:rsid w:val="00630B41"/>
    <w:rsid w:val="00634167"/>
    <w:rsid w:val="006405B9"/>
    <w:rsid w:val="00641622"/>
    <w:rsid w:val="00641ADC"/>
    <w:rsid w:val="0064705C"/>
    <w:rsid w:val="00653FC9"/>
    <w:rsid w:val="006544C9"/>
    <w:rsid w:val="006611A2"/>
    <w:rsid w:val="0066182F"/>
    <w:rsid w:val="00663FE3"/>
    <w:rsid w:val="006725A7"/>
    <w:rsid w:val="006742C6"/>
    <w:rsid w:val="006767C5"/>
    <w:rsid w:val="006771F6"/>
    <w:rsid w:val="00681126"/>
    <w:rsid w:val="006815E2"/>
    <w:rsid w:val="00683696"/>
    <w:rsid w:val="00683E11"/>
    <w:rsid w:val="00690340"/>
    <w:rsid w:val="00696B39"/>
    <w:rsid w:val="006A0216"/>
    <w:rsid w:val="006A1222"/>
    <w:rsid w:val="006A2131"/>
    <w:rsid w:val="006B0F60"/>
    <w:rsid w:val="006B287D"/>
    <w:rsid w:val="006B34F1"/>
    <w:rsid w:val="006C7318"/>
    <w:rsid w:val="006D24B4"/>
    <w:rsid w:val="006D29B7"/>
    <w:rsid w:val="006D2C49"/>
    <w:rsid w:val="006D7B94"/>
    <w:rsid w:val="006E0C81"/>
    <w:rsid w:val="006E1C13"/>
    <w:rsid w:val="006F0745"/>
    <w:rsid w:val="006F4B71"/>
    <w:rsid w:val="006F4FC5"/>
    <w:rsid w:val="006F6ECC"/>
    <w:rsid w:val="006F791E"/>
    <w:rsid w:val="00701898"/>
    <w:rsid w:val="00703140"/>
    <w:rsid w:val="00703FBE"/>
    <w:rsid w:val="007043F9"/>
    <w:rsid w:val="007110E8"/>
    <w:rsid w:val="00713A4C"/>
    <w:rsid w:val="00714580"/>
    <w:rsid w:val="00724B3D"/>
    <w:rsid w:val="007275C8"/>
    <w:rsid w:val="007305DE"/>
    <w:rsid w:val="00731D17"/>
    <w:rsid w:val="007321C7"/>
    <w:rsid w:val="00735699"/>
    <w:rsid w:val="00740CB4"/>
    <w:rsid w:val="00747E0F"/>
    <w:rsid w:val="00753128"/>
    <w:rsid w:val="0076617A"/>
    <w:rsid w:val="00772696"/>
    <w:rsid w:val="0077397E"/>
    <w:rsid w:val="00773B37"/>
    <w:rsid w:val="00796B62"/>
    <w:rsid w:val="00796E3A"/>
    <w:rsid w:val="007A3249"/>
    <w:rsid w:val="007A7D47"/>
    <w:rsid w:val="007A7FA7"/>
    <w:rsid w:val="007B10C1"/>
    <w:rsid w:val="007C2134"/>
    <w:rsid w:val="007C27B0"/>
    <w:rsid w:val="007C681F"/>
    <w:rsid w:val="007D5719"/>
    <w:rsid w:val="007D661D"/>
    <w:rsid w:val="007E118A"/>
    <w:rsid w:val="007E1A78"/>
    <w:rsid w:val="007E4AEF"/>
    <w:rsid w:val="007F344F"/>
    <w:rsid w:val="00802D8B"/>
    <w:rsid w:val="00811E57"/>
    <w:rsid w:val="00813C09"/>
    <w:rsid w:val="00813F96"/>
    <w:rsid w:val="00814284"/>
    <w:rsid w:val="008158F6"/>
    <w:rsid w:val="00817EAD"/>
    <w:rsid w:val="00821FB1"/>
    <w:rsid w:val="008237AE"/>
    <w:rsid w:val="008246FE"/>
    <w:rsid w:val="00825C8B"/>
    <w:rsid w:val="008335B3"/>
    <w:rsid w:val="00833A00"/>
    <w:rsid w:val="00834DC4"/>
    <w:rsid w:val="00837760"/>
    <w:rsid w:val="00854DC2"/>
    <w:rsid w:val="008553B7"/>
    <w:rsid w:val="00855883"/>
    <w:rsid w:val="008644D0"/>
    <w:rsid w:val="0086565C"/>
    <w:rsid w:val="00870D38"/>
    <w:rsid w:val="00873B3D"/>
    <w:rsid w:val="008757D6"/>
    <w:rsid w:val="00876595"/>
    <w:rsid w:val="0087712B"/>
    <w:rsid w:val="008829B0"/>
    <w:rsid w:val="00883F3C"/>
    <w:rsid w:val="00884F20"/>
    <w:rsid w:val="00886283"/>
    <w:rsid w:val="00892068"/>
    <w:rsid w:val="00893E28"/>
    <w:rsid w:val="008978BB"/>
    <w:rsid w:val="008A7D85"/>
    <w:rsid w:val="008B1C6E"/>
    <w:rsid w:val="008C1EC6"/>
    <w:rsid w:val="008C6C32"/>
    <w:rsid w:val="008D145E"/>
    <w:rsid w:val="008E0ED3"/>
    <w:rsid w:val="008E6422"/>
    <w:rsid w:val="008F5FA2"/>
    <w:rsid w:val="008F7182"/>
    <w:rsid w:val="009039E8"/>
    <w:rsid w:val="00913E63"/>
    <w:rsid w:val="00920981"/>
    <w:rsid w:val="00926F41"/>
    <w:rsid w:val="009336D1"/>
    <w:rsid w:val="00937752"/>
    <w:rsid w:val="00940715"/>
    <w:rsid w:val="00947C18"/>
    <w:rsid w:val="00950733"/>
    <w:rsid w:val="00953F7F"/>
    <w:rsid w:val="0095483F"/>
    <w:rsid w:val="00954B29"/>
    <w:rsid w:val="00956C73"/>
    <w:rsid w:val="00967A02"/>
    <w:rsid w:val="009778F1"/>
    <w:rsid w:val="00981813"/>
    <w:rsid w:val="00981DE4"/>
    <w:rsid w:val="00982E79"/>
    <w:rsid w:val="00990B29"/>
    <w:rsid w:val="00992A82"/>
    <w:rsid w:val="00996651"/>
    <w:rsid w:val="009B5FB7"/>
    <w:rsid w:val="009B6F36"/>
    <w:rsid w:val="009C1F1B"/>
    <w:rsid w:val="009C20AE"/>
    <w:rsid w:val="009C3798"/>
    <w:rsid w:val="009C477C"/>
    <w:rsid w:val="009C5911"/>
    <w:rsid w:val="009D06A2"/>
    <w:rsid w:val="009D43E5"/>
    <w:rsid w:val="009E1A4C"/>
    <w:rsid w:val="009E5434"/>
    <w:rsid w:val="009F29E7"/>
    <w:rsid w:val="009F5014"/>
    <w:rsid w:val="009F5744"/>
    <w:rsid w:val="009F798B"/>
    <w:rsid w:val="00A026B2"/>
    <w:rsid w:val="00A02C85"/>
    <w:rsid w:val="00A04AF1"/>
    <w:rsid w:val="00A051BF"/>
    <w:rsid w:val="00A23BE7"/>
    <w:rsid w:val="00A2425E"/>
    <w:rsid w:val="00A24E6B"/>
    <w:rsid w:val="00A263FF"/>
    <w:rsid w:val="00A2767D"/>
    <w:rsid w:val="00A321C4"/>
    <w:rsid w:val="00A3525E"/>
    <w:rsid w:val="00A3545A"/>
    <w:rsid w:val="00A415B5"/>
    <w:rsid w:val="00A4565E"/>
    <w:rsid w:val="00A47266"/>
    <w:rsid w:val="00A47A37"/>
    <w:rsid w:val="00A55722"/>
    <w:rsid w:val="00A61109"/>
    <w:rsid w:val="00A65769"/>
    <w:rsid w:val="00A672A8"/>
    <w:rsid w:val="00A76C22"/>
    <w:rsid w:val="00A8073E"/>
    <w:rsid w:val="00A83F2E"/>
    <w:rsid w:val="00A94647"/>
    <w:rsid w:val="00A94B91"/>
    <w:rsid w:val="00A95E52"/>
    <w:rsid w:val="00AA47B8"/>
    <w:rsid w:val="00AA4E0D"/>
    <w:rsid w:val="00AB18F7"/>
    <w:rsid w:val="00AB1BD9"/>
    <w:rsid w:val="00AB21B0"/>
    <w:rsid w:val="00AB50D4"/>
    <w:rsid w:val="00AC1DA6"/>
    <w:rsid w:val="00AC398C"/>
    <w:rsid w:val="00AC5BCE"/>
    <w:rsid w:val="00AE1144"/>
    <w:rsid w:val="00AE169E"/>
    <w:rsid w:val="00AE23A8"/>
    <w:rsid w:val="00AF1CAB"/>
    <w:rsid w:val="00B01EC1"/>
    <w:rsid w:val="00B06F18"/>
    <w:rsid w:val="00B108A3"/>
    <w:rsid w:val="00B1676C"/>
    <w:rsid w:val="00B209C8"/>
    <w:rsid w:val="00B27D1D"/>
    <w:rsid w:val="00B305DE"/>
    <w:rsid w:val="00B37FF0"/>
    <w:rsid w:val="00B41262"/>
    <w:rsid w:val="00B56109"/>
    <w:rsid w:val="00B57914"/>
    <w:rsid w:val="00B720BE"/>
    <w:rsid w:val="00B74011"/>
    <w:rsid w:val="00B802B0"/>
    <w:rsid w:val="00B870BE"/>
    <w:rsid w:val="00B92D35"/>
    <w:rsid w:val="00B937A9"/>
    <w:rsid w:val="00B93867"/>
    <w:rsid w:val="00B949F2"/>
    <w:rsid w:val="00B957B0"/>
    <w:rsid w:val="00B96DBC"/>
    <w:rsid w:val="00BA5492"/>
    <w:rsid w:val="00BB0856"/>
    <w:rsid w:val="00BC69ED"/>
    <w:rsid w:val="00BD61A9"/>
    <w:rsid w:val="00BE289C"/>
    <w:rsid w:val="00BE7445"/>
    <w:rsid w:val="00BF0FC9"/>
    <w:rsid w:val="00BF264C"/>
    <w:rsid w:val="00C0699C"/>
    <w:rsid w:val="00C07654"/>
    <w:rsid w:val="00C10CCF"/>
    <w:rsid w:val="00C13F3B"/>
    <w:rsid w:val="00C16096"/>
    <w:rsid w:val="00C306A8"/>
    <w:rsid w:val="00C424AC"/>
    <w:rsid w:val="00C451C9"/>
    <w:rsid w:val="00C47CDE"/>
    <w:rsid w:val="00C52236"/>
    <w:rsid w:val="00C52993"/>
    <w:rsid w:val="00C52AF5"/>
    <w:rsid w:val="00C63E1A"/>
    <w:rsid w:val="00C65624"/>
    <w:rsid w:val="00C67DB3"/>
    <w:rsid w:val="00C728BE"/>
    <w:rsid w:val="00C75E01"/>
    <w:rsid w:val="00C774E8"/>
    <w:rsid w:val="00C84DCF"/>
    <w:rsid w:val="00C90732"/>
    <w:rsid w:val="00C90EC7"/>
    <w:rsid w:val="00C9137C"/>
    <w:rsid w:val="00C92268"/>
    <w:rsid w:val="00C93536"/>
    <w:rsid w:val="00C93695"/>
    <w:rsid w:val="00CA3974"/>
    <w:rsid w:val="00CA3F51"/>
    <w:rsid w:val="00CB3CFC"/>
    <w:rsid w:val="00CC1B46"/>
    <w:rsid w:val="00CD13EF"/>
    <w:rsid w:val="00CD3729"/>
    <w:rsid w:val="00CD3DDE"/>
    <w:rsid w:val="00CE2CB3"/>
    <w:rsid w:val="00CE73F5"/>
    <w:rsid w:val="00CF0A9E"/>
    <w:rsid w:val="00CF2B95"/>
    <w:rsid w:val="00D017EA"/>
    <w:rsid w:val="00D03B64"/>
    <w:rsid w:val="00D138C9"/>
    <w:rsid w:val="00D15E8A"/>
    <w:rsid w:val="00D2030E"/>
    <w:rsid w:val="00D22085"/>
    <w:rsid w:val="00D313DE"/>
    <w:rsid w:val="00D31AB7"/>
    <w:rsid w:val="00D40411"/>
    <w:rsid w:val="00D4430D"/>
    <w:rsid w:val="00D44E3D"/>
    <w:rsid w:val="00D466AB"/>
    <w:rsid w:val="00D500A1"/>
    <w:rsid w:val="00D56131"/>
    <w:rsid w:val="00D62958"/>
    <w:rsid w:val="00D705D6"/>
    <w:rsid w:val="00D83B88"/>
    <w:rsid w:val="00D924ED"/>
    <w:rsid w:val="00D92804"/>
    <w:rsid w:val="00D94C5B"/>
    <w:rsid w:val="00D97770"/>
    <w:rsid w:val="00DA3622"/>
    <w:rsid w:val="00DA39FD"/>
    <w:rsid w:val="00DA7A89"/>
    <w:rsid w:val="00DB4C4F"/>
    <w:rsid w:val="00DC61E3"/>
    <w:rsid w:val="00DD07F2"/>
    <w:rsid w:val="00DD6875"/>
    <w:rsid w:val="00DE383F"/>
    <w:rsid w:val="00DF1C6D"/>
    <w:rsid w:val="00DF23B7"/>
    <w:rsid w:val="00DF4D54"/>
    <w:rsid w:val="00E15CEC"/>
    <w:rsid w:val="00E16911"/>
    <w:rsid w:val="00E31170"/>
    <w:rsid w:val="00E3592A"/>
    <w:rsid w:val="00E37222"/>
    <w:rsid w:val="00E403E5"/>
    <w:rsid w:val="00E40455"/>
    <w:rsid w:val="00E54F4C"/>
    <w:rsid w:val="00E56F97"/>
    <w:rsid w:val="00E6421E"/>
    <w:rsid w:val="00E65C90"/>
    <w:rsid w:val="00E67A75"/>
    <w:rsid w:val="00E67E81"/>
    <w:rsid w:val="00E840E7"/>
    <w:rsid w:val="00E84C84"/>
    <w:rsid w:val="00E86162"/>
    <w:rsid w:val="00E90FEF"/>
    <w:rsid w:val="00E95C39"/>
    <w:rsid w:val="00E97761"/>
    <w:rsid w:val="00EA2E53"/>
    <w:rsid w:val="00EA42BD"/>
    <w:rsid w:val="00EB092F"/>
    <w:rsid w:val="00EB2DBE"/>
    <w:rsid w:val="00EB4EA5"/>
    <w:rsid w:val="00EC002E"/>
    <w:rsid w:val="00EC0BF6"/>
    <w:rsid w:val="00EC5AF5"/>
    <w:rsid w:val="00ED0F44"/>
    <w:rsid w:val="00ED273E"/>
    <w:rsid w:val="00ED2A0B"/>
    <w:rsid w:val="00ED5545"/>
    <w:rsid w:val="00ED60A8"/>
    <w:rsid w:val="00EE10E6"/>
    <w:rsid w:val="00EE7FD4"/>
    <w:rsid w:val="00EF1FAF"/>
    <w:rsid w:val="00EF5A92"/>
    <w:rsid w:val="00F027F2"/>
    <w:rsid w:val="00F02D84"/>
    <w:rsid w:val="00F1088F"/>
    <w:rsid w:val="00F22875"/>
    <w:rsid w:val="00F2437B"/>
    <w:rsid w:val="00F24A08"/>
    <w:rsid w:val="00F27258"/>
    <w:rsid w:val="00F3266A"/>
    <w:rsid w:val="00F4034F"/>
    <w:rsid w:val="00F5193E"/>
    <w:rsid w:val="00F52A39"/>
    <w:rsid w:val="00F61666"/>
    <w:rsid w:val="00F660E3"/>
    <w:rsid w:val="00F76710"/>
    <w:rsid w:val="00F7788C"/>
    <w:rsid w:val="00F80362"/>
    <w:rsid w:val="00F81589"/>
    <w:rsid w:val="00F908E8"/>
    <w:rsid w:val="00F937F4"/>
    <w:rsid w:val="00F95B48"/>
    <w:rsid w:val="00F95ED4"/>
    <w:rsid w:val="00FA1868"/>
    <w:rsid w:val="00FB1C8B"/>
    <w:rsid w:val="00FB220D"/>
    <w:rsid w:val="00FB2259"/>
    <w:rsid w:val="00FB5D39"/>
    <w:rsid w:val="00FB68BE"/>
    <w:rsid w:val="00FC324D"/>
    <w:rsid w:val="00FD678D"/>
    <w:rsid w:val="00FD7647"/>
    <w:rsid w:val="00FE29B6"/>
    <w:rsid w:val="00FF13DF"/>
    <w:rsid w:val="00FF1DDB"/>
    <w:rsid w:val="00FF2729"/>
    <w:rsid w:val="00FF31FB"/>
    <w:rsid w:val="3BB035EB"/>
    <w:rsid w:val="46640AF7"/>
    <w:rsid w:val="68330E65"/>
    <w:rsid w:val="6CCF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81FD4"/>
  <w15:chartTrackingRefBased/>
  <w15:docId w15:val="{27065742-6249-4E86-872D-A5928E96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B3578"/>
    <w:pPr>
      <w:spacing w:line="288" w:lineRule="auto"/>
      <w:jc w:val="both"/>
    </w:pPr>
    <w:rPr>
      <w:sz w:val="20"/>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143EA"/>
    <w:pPr>
      <w:tabs>
        <w:tab w:val="center" w:pos="4680"/>
        <w:tab w:val="right" w:pos="9360"/>
      </w:tabs>
    </w:pPr>
  </w:style>
  <w:style w:type="character" w:customStyle="1" w:styleId="GlavaZnak">
    <w:name w:val="Glava Znak"/>
    <w:basedOn w:val="Privzetapisavaodstavka"/>
    <w:link w:val="Glava"/>
    <w:uiPriority w:val="99"/>
    <w:rsid w:val="003143EA"/>
  </w:style>
  <w:style w:type="paragraph" w:styleId="Noga">
    <w:name w:val="footer"/>
    <w:basedOn w:val="Navaden"/>
    <w:link w:val="NogaZnak"/>
    <w:uiPriority w:val="99"/>
    <w:unhideWhenUsed/>
    <w:rsid w:val="003143EA"/>
    <w:pPr>
      <w:tabs>
        <w:tab w:val="center" w:pos="4680"/>
        <w:tab w:val="right" w:pos="9360"/>
      </w:tabs>
    </w:pPr>
  </w:style>
  <w:style w:type="character" w:customStyle="1" w:styleId="NogaZnak">
    <w:name w:val="Noga Znak"/>
    <w:basedOn w:val="Privzetapisavaodstavka"/>
    <w:link w:val="Noga"/>
    <w:uiPriority w:val="99"/>
    <w:rsid w:val="003143EA"/>
  </w:style>
  <w:style w:type="table" w:styleId="Tabelamrea">
    <w:name w:val="Table Grid"/>
    <w:basedOn w:val="Navadnatabela"/>
    <w:uiPriority w:val="39"/>
    <w:rsid w:val="00314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3143EA"/>
    <w:rPr>
      <w:color w:val="718FC8" w:themeColor="hyperlink"/>
      <w:u w:val="single"/>
    </w:rPr>
  </w:style>
  <w:style w:type="character" w:styleId="Nerazreenaomemba">
    <w:name w:val="Unresolved Mention"/>
    <w:basedOn w:val="Privzetapisavaodstavka"/>
    <w:uiPriority w:val="99"/>
    <w:semiHidden/>
    <w:unhideWhenUsed/>
    <w:rsid w:val="003143EA"/>
    <w:rPr>
      <w:color w:val="605E5C"/>
      <w:shd w:val="clear" w:color="auto" w:fill="E1DFDD"/>
    </w:rPr>
  </w:style>
  <w:style w:type="character" w:styleId="SledenaHiperpovezava">
    <w:name w:val="FollowedHyperlink"/>
    <w:basedOn w:val="Privzetapisavaodstavka"/>
    <w:uiPriority w:val="99"/>
    <w:semiHidden/>
    <w:unhideWhenUsed/>
    <w:rsid w:val="00937752"/>
    <w:rPr>
      <w:color w:val="A8CF45" w:themeColor="followedHyperlink"/>
      <w:u w:val="single"/>
    </w:rPr>
  </w:style>
  <w:style w:type="paragraph" w:styleId="Navadensplet">
    <w:name w:val="Normal (Web)"/>
    <w:basedOn w:val="Navaden"/>
    <w:uiPriority w:val="99"/>
    <w:unhideWhenUsed/>
    <w:rsid w:val="00B108A3"/>
    <w:pPr>
      <w:spacing w:before="100" w:beforeAutospacing="1" w:after="100" w:afterAutospacing="1"/>
    </w:pPr>
    <w:rPr>
      <w:rFonts w:ascii="Times New Roman" w:eastAsia="Times New Roman" w:hAnsi="Times New Roman" w:cs="Times New Roman"/>
      <w:lang w:eastAsia="en-GB"/>
    </w:rPr>
  </w:style>
  <w:style w:type="paragraph" w:styleId="Odstavekseznama">
    <w:name w:val="List Paragraph"/>
    <w:basedOn w:val="Navaden"/>
    <w:uiPriority w:val="34"/>
    <w:qFormat/>
    <w:rsid w:val="00A04AF1"/>
    <w:pPr>
      <w:ind w:left="720"/>
      <w:contextualSpacing/>
    </w:pPr>
  </w:style>
  <w:style w:type="character" w:styleId="tevilkastrani">
    <w:name w:val="page number"/>
    <w:basedOn w:val="Privzetapisavaodstavka"/>
    <w:uiPriority w:val="99"/>
    <w:semiHidden/>
    <w:unhideWhenUsed/>
    <w:rsid w:val="006F6ECC"/>
  </w:style>
  <w:style w:type="character" w:styleId="Poudarek">
    <w:name w:val="Emphasis"/>
    <w:basedOn w:val="Privzetapisavaodstavka"/>
    <w:uiPriority w:val="20"/>
    <w:qFormat/>
    <w:rsid w:val="00B93867"/>
    <w:rPr>
      <w:i/>
      <w:iCs/>
    </w:rPr>
  </w:style>
  <w:style w:type="paragraph" w:customStyle="1" w:styleId="paragraph">
    <w:name w:val="paragraph"/>
    <w:basedOn w:val="Navaden"/>
    <w:rsid w:val="00234452"/>
    <w:pPr>
      <w:spacing w:before="100" w:beforeAutospacing="1" w:after="100" w:afterAutospacing="1" w:line="240" w:lineRule="auto"/>
      <w:jc w:val="left"/>
    </w:pPr>
    <w:rPr>
      <w:rFonts w:ascii="Times New Roman" w:eastAsia="Times New Roman" w:hAnsi="Times New Roman" w:cs="Times New Roman"/>
      <w:sz w:val="24"/>
      <w:lang w:eastAsia="sl-SI"/>
    </w:rPr>
  </w:style>
  <w:style w:type="character" w:customStyle="1" w:styleId="normaltextrun">
    <w:name w:val="normaltextrun"/>
    <w:basedOn w:val="Privzetapisavaodstavka"/>
    <w:rsid w:val="00234452"/>
  </w:style>
  <w:style w:type="character" w:customStyle="1" w:styleId="eop">
    <w:name w:val="eop"/>
    <w:basedOn w:val="Privzetapisavaodstavka"/>
    <w:rsid w:val="00234452"/>
  </w:style>
  <w:style w:type="character" w:styleId="Krepko">
    <w:name w:val="Strong"/>
    <w:basedOn w:val="Privzetapisavaodstavka"/>
    <w:uiPriority w:val="22"/>
    <w:qFormat/>
    <w:rsid w:val="00876595"/>
    <w:rPr>
      <w:b/>
      <w:bCs/>
    </w:rPr>
  </w:style>
  <w:style w:type="paragraph" w:customStyle="1" w:styleId="Default">
    <w:name w:val="Default"/>
    <w:rsid w:val="006611A2"/>
    <w:pPr>
      <w:autoSpaceDE w:val="0"/>
      <w:autoSpaceDN w:val="0"/>
      <w:adjustRightInd w:val="0"/>
    </w:pPr>
    <w:rPr>
      <w:rFonts w:ascii="Open Sans" w:hAnsi="Open Sans" w:cs="Open Sans"/>
      <w:color w:val="000000"/>
      <w:lang w:val="sl-SI"/>
    </w:rPr>
  </w:style>
  <w:style w:type="character" w:customStyle="1" w:styleId="whitespace-normal">
    <w:name w:val="whitespace-normal"/>
    <w:basedOn w:val="Privzetapisavaodstavka"/>
    <w:rsid w:val="00001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61515">
      <w:bodyDiv w:val="1"/>
      <w:marLeft w:val="0"/>
      <w:marRight w:val="0"/>
      <w:marTop w:val="0"/>
      <w:marBottom w:val="0"/>
      <w:divBdr>
        <w:top w:val="none" w:sz="0" w:space="0" w:color="auto"/>
        <w:left w:val="none" w:sz="0" w:space="0" w:color="auto"/>
        <w:bottom w:val="none" w:sz="0" w:space="0" w:color="auto"/>
        <w:right w:val="none" w:sz="0" w:space="0" w:color="auto"/>
      </w:divBdr>
    </w:div>
    <w:div w:id="827939782">
      <w:bodyDiv w:val="1"/>
      <w:marLeft w:val="0"/>
      <w:marRight w:val="0"/>
      <w:marTop w:val="0"/>
      <w:marBottom w:val="0"/>
      <w:divBdr>
        <w:top w:val="none" w:sz="0" w:space="0" w:color="auto"/>
        <w:left w:val="none" w:sz="0" w:space="0" w:color="auto"/>
        <w:bottom w:val="none" w:sz="0" w:space="0" w:color="auto"/>
        <w:right w:val="none" w:sz="0" w:space="0" w:color="auto"/>
      </w:divBdr>
    </w:div>
    <w:div w:id="1372071561">
      <w:bodyDiv w:val="1"/>
      <w:marLeft w:val="0"/>
      <w:marRight w:val="0"/>
      <w:marTop w:val="0"/>
      <w:marBottom w:val="0"/>
      <w:divBdr>
        <w:top w:val="none" w:sz="0" w:space="0" w:color="auto"/>
        <w:left w:val="none" w:sz="0" w:space="0" w:color="auto"/>
        <w:bottom w:val="none" w:sz="0" w:space="0" w:color="auto"/>
        <w:right w:val="none" w:sz="0" w:space="0" w:color="auto"/>
      </w:divBdr>
    </w:div>
    <w:div w:id="1536503197">
      <w:bodyDiv w:val="1"/>
      <w:marLeft w:val="0"/>
      <w:marRight w:val="0"/>
      <w:marTop w:val="0"/>
      <w:marBottom w:val="0"/>
      <w:divBdr>
        <w:top w:val="none" w:sz="0" w:space="0" w:color="auto"/>
        <w:left w:val="none" w:sz="0" w:space="0" w:color="auto"/>
        <w:bottom w:val="none" w:sz="0" w:space="0" w:color="auto"/>
        <w:right w:val="none" w:sz="0" w:space="0" w:color="auto"/>
      </w:divBdr>
    </w:div>
    <w:div w:id="213444199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ra-koroska.si/aktualno/dogodki/mpikov-as-2026-kako-v-praksi-uvesti-industrijo-4-0_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ja%20Vajde\Downloads\Dopis_RRA_horizontalno.dotx" TargetMode="External"/></Relationships>
</file>

<file path=word/theme/theme1.xml><?xml version="1.0" encoding="utf-8"?>
<a:theme xmlns:a="http://schemas.openxmlformats.org/drawingml/2006/main" name="Office Theme">
  <a:themeElements>
    <a:clrScheme name="RRA Koroska">
      <a:dk1>
        <a:sysClr val="windowText" lastClr="000000"/>
      </a:dk1>
      <a:lt1>
        <a:sysClr val="window" lastClr="FFFFFF"/>
      </a:lt1>
      <a:dk2>
        <a:srgbClr val="757070"/>
      </a:dk2>
      <a:lt2>
        <a:srgbClr val="E7E6E6"/>
      </a:lt2>
      <a:accent1>
        <a:srgbClr val="000000"/>
      </a:accent1>
      <a:accent2>
        <a:srgbClr val="718FC8"/>
      </a:accent2>
      <a:accent3>
        <a:srgbClr val="A8CF45"/>
      </a:accent3>
      <a:accent4>
        <a:srgbClr val="FFF212"/>
      </a:accent4>
      <a:accent5>
        <a:srgbClr val="AEABAB"/>
      </a:accent5>
      <a:accent6>
        <a:srgbClr val="757070"/>
      </a:accent6>
      <a:hlink>
        <a:srgbClr val="718FC8"/>
      </a:hlink>
      <a:folHlink>
        <a:srgbClr val="A8CF45"/>
      </a:folHlink>
    </a:clrScheme>
    <a:fontScheme name="RRA Koroska">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C3F21ABC81C841A3696F80BD70E098" ma:contentTypeVersion="17" ma:contentTypeDescription="Ustvari nov dokument." ma:contentTypeScope="" ma:versionID="c6f9e2edf8c650af5439df79ae124cea">
  <xsd:schema xmlns:xsd="http://www.w3.org/2001/XMLSchema" xmlns:xs="http://www.w3.org/2001/XMLSchema" xmlns:p="http://schemas.microsoft.com/office/2006/metadata/properties" xmlns:ns2="134b4ca0-f170-4e30-98a2-2c513b89ed1f" xmlns:ns3="8f95087f-38bf-43ad-bf6e-4d76814045a6" targetNamespace="http://schemas.microsoft.com/office/2006/metadata/properties" ma:root="true" ma:fieldsID="9b4f34e9a29397d291d2512307cc46e3" ns2:_="" ns3:_="">
    <xsd:import namespace="134b4ca0-f170-4e30-98a2-2c513b89ed1f"/>
    <xsd:import namespace="8f95087f-38bf-43ad-bf6e-4d76814045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b4ca0-f170-4e30-98a2-2c513b89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Oznake slike" ma:readOnly="false" ma:fieldId="{5cf76f15-5ced-4ddc-b409-7134ff3c332f}" ma:taxonomyMulti="true" ma:sspId="d90bdafd-232a-4180-8d9b-794c8529d7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95087f-38bf-43ad-bf6e-4d76814045a6"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TaxCatchAll" ma:index="15" nillable="true" ma:displayName="Taxonomy Catch All Column" ma:hidden="true" ma:list="{1d9b627e-f2de-4abc-9ada-b3f57ac66a3c}" ma:internalName="TaxCatchAll" ma:showField="CatchAllData" ma:web="8f95087f-38bf-43ad-bf6e-4d76814045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4b4ca0-f170-4e30-98a2-2c513b89ed1f">
      <Terms xmlns="http://schemas.microsoft.com/office/infopath/2007/PartnerControls"/>
    </lcf76f155ced4ddcb4097134ff3c332f>
    <TaxCatchAll xmlns="8f95087f-38bf-43ad-bf6e-4d76814045a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14720-8E7A-4AF9-A81F-DBD9460AF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b4ca0-f170-4e30-98a2-2c513b89ed1f"/>
    <ds:schemaRef ds:uri="8f95087f-38bf-43ad-bf6e-4d7681404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508681-E410-407F-BE00-FE7E02420DDB}">
  <ds:schemaRefs>
    <ds:schemaRef ds:uri="http://schemas.microsoft.com/sharepoint/v3/contenttype/forms"/>
  </ds:schemaRefs>
</ds:datastoreItem>
</file>

<file path=customXml/itemProps3.xml><?xml version="1.0" encoding="utf-8"?>
<ds:datastoreItem xmlns:ds="http://schemas.openxmlformats.org/officeDocument/2006/customXml" ds:itemID="{392B4642-8A08-4CA6-B77E-0830F8530DDA}">
  <ds:schemaRefs>
    <ds:schemaRef ds:uri="http://schemas.microsoft.com/office/2006/metadata/properties"/>
    <ds:schemaRef ds:uri="http://schemas.microsoft.com/office/infopath/2007/PartnerControls"/>
    <ds:schemaRef ds:uri="134b4ca0-f170-4e30-98a2-2c513b89ed1f"/>
    <ds:schemaRef ds:uri="8f95087f-38bf-43ad-bf6e-4d76814045a6"/>
  </ds:schemaRefs>
</ds:datastoreItem>
</file>

<file path=customXml/itemProps4.xml><?xml version="1.0" encoding="utf-8"?>
<ds:datastoreItem xmlns:ds="http://schemas.openxmlformats.org/officeDocument/2006/customXml" ds:itemID="{AEB69D2E-2BB1-2347-94DD-165E01FC8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Dopis_RRA_horizontalno.dotx</Template>
  <TotalTime>3</TotalTime>
  <Pages>2</Pages>
  <Words>711</Words>
  <Characters>4056</Characters>
  <Application>Microsoft Office Word</Application>
  <DocSecurity>0</DocSecurity>
  <Lines>33</Lines>
  <Paragraphs>9</Paragraphs>
  <ScaleCrop>false</ScaleCrop>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Vajde</dc:creator>
  <cp:keywords/>
  <dc:description/>
  <cp:lastModifiedBy>Anja Vajde</cp:lastModifiedBy>
  <cp:revision>2</cp:revision>
  <cp:lastPrinted>2025-11-26T12:48:00Z</cp:lastPrinted>
  <dcterms:created xsi:type="dcterms:W3CDTF">2026-05-14T07:17:00Z</dcterms:created>
  <dcterms:modified xsi:type="dcterms:W3CDTF">2026-05-14T07:17:00Z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0x0101006FC3F21ABC81C841A3696F80BD70E098</vt:lpwstr>
  </property>
  <property fmtid="{D5CDD505-2E9C-101B-9397-08002B2CF9AE}" pid="3" name="MediaServiceImageTags">
    <vt:lpwstr/>
  </property>
</Properties>
</file>